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28"/>
          <w:szCs w:val="28"/>
        </w:rPr>
      </w:pPr>
      <w:sdt>
        <w:sdtPr>
          <w:tag w:val="goog_rdk_0"/>
        </w:sdtPr>
        <w:sdtContent>
          <w:r w:rsidDel="00000000" w:rsidR="00000000" w:rsidRPr="00000000">
            <w:rPr>
              <w:rFonts w:ascii="Gungsuh" w:cs="Gungsuh" w:eastAsia="Gungsuh" w:hAnsi="Gungsuh"/>
              <w:b w:val="1"/>
              <w:color w:val="000000"/>
              <w:sz w:val="28"/>
              <w:szCs w:val="28"/>
              <w:rtl w:val="0"/>
            </w:rPr>
            <w:t xml:space="preserve">高雄市立中正高中</w:t>
          </w:r>
        </w:sdtContent>
      </w:sdt>
      <w:r w:rsidDel="00000000" w:rsidR="00000000" w:rsidRPr="00000000">
        <w:rPr>
          <w:b w:val="1"/>
          <w:sz w:val="28"/>
          <w:szCs w:val="28"/>
          <w:rtl w:val="0"/>
        </w:rPr>
        <w:t xml:space="preserve">113</w:t>
      </w:r>
      <w:sdt>
        <w:sdtPr>
          <w:tag w:val="goog_rdk_1"/>
        </w:sdtPr>
        <w:sdtContent>
          <w:r w:rsidDel="00000000" w:rsidR="00000000" w:rsidRPr="00000000">
            <w:rPr>
              <w:rFonts w:ascii="Gungsuh" w:cs="Gungsuh" w:eastAsia="Gungsuh" w:hAnsi="Gungsuh"/>
              <w:b w:val="1"/>
              <w:color w:val="000000"/>
              <w:sz w:val="28"/>
              <w:szCs w:val="28"/>
              <w:rtl w:val="0"/>
            </w:rPr>
            <w:t xml:space="preserve">學年度第1學期</w:t>
          </w:r>
        </w:sdtContent>
      </w:sdt>
    </w:p>
    <w:p w:rsidR="00000000" w:rsidDel="00000000" w:rsidP="00000000" w:rsidRDefault="00000000" w:rsidRPr="00000000" w14:paraId="00000002">
      <w:pPr>
        <w:jc w:val="center"/>
        <w:rPr>
          <w:b w:val="1"/>
          <w:sz w:val="28"/>
          <w:szCs w:val="28"/>
        </w:rPr>
      </w:pPr>
      <w:sdt>
        <w:sdtPr>
          <w:tag w:val="goog_rdk_2"/>
        </w:sdtPr>
        <w:sdtContent>
          <w:r w:rsidDel="00000000" w:rsidR="00000000" w:rsidRPr="00000000">
            <w:rPr>
              <w:rFonts w:ascii="Gungsuh" w:cs="Gungsuh" w:eastAsia="Gungsuh" w:hAnsi="Gungsuh"/>
              <w:b w:val="1"/>
              <w:sz w:val="28"/>
              <w:szCs w:val="28"/>
              <w:rtl w:val="0"/>
            </w:rPr>
            <w:t xml:space="preserve">國中第3次教學研究會議紀錄—英文領域 </w:t>
          </w:r>
        </w:sdtContent>
      </w:sdt>
    </w:p>
    <w:p w:rsidR="00000000" w:rsidDel="00000000" w:rsidP="00000000" w:rsidRDefault="00000000" w:rsidRPr="00000000" w14:paraId="00000003">
      <w:pPr>
        <w:rPr>
          <w:sz w:val="26"/>
          <w:szCs w:val="26"/>
        </w:rPr>
      </w:pPr>
      <w:sdt>
        <w:sdtPr>
          <w:tag w:val="goog_rdk_3"/>
        </w:sdtPr>
        <w:sdtContent>
          <w:r w:rsidDel="00000000" w:rsidR="00000000" w:rsidRPr="00000000">
            <w:rPr>
              <w:rFonts w:ascii="SimSun" w:cs="SimSun" w:eastAsia="SimSun" w:hAnsi="SimSun"/>
              <w:rtl w:val="0"/>
            </w:rPr>
            <w:t xml:space="preserve">一、時間︰</w:t>
          </w:r>
        </w:sdtContent>
      </w:sdt>
      <w:sdt>
        <w:sdtPr>
          <w:tag w:val="goog_rdk_4"/>
        </w:sdtPr>
        <w:sdtContent>
          <w:r w:rsidDel="00000000" w:rsidR="00000000" w:rsidRPr="00000000">
            <w:rPr>
              <w:rFonts w:ascii="Gungsuh" w:cs="Gungsuh" w:eastAsia="Gungsuh" w:hAnsi="Gungsuh"/>
              <w:b w:val="1"/>
              <w:sz w:val="26"/>
              <w:szCs w:val="26"/>
              <w:u w:val="single"/>
              <w:rtl w:val="0"/>
            </w:rPr>
            <w:t xml:space="preserve">民國 113年   1  月    7   日(星期  二    )   13:30 ~ 15:30  </w:t>
          </w:r>
        </w:sdtContent>
      </w:sdt>
      <w:sdt>
        <w:sdtPr>
          <w:tag w:val="goog_rdk_5"/>
        </w:sdtPr>
        <w:sdtContent>
          <w:r w:rsidDel="00000000" w:rsidR="00000000" w:rsidRPr="00000000">
            <w:rPr>
              <w:rFonts w:ascii="Gungsuh" w:cs="Gungsuh" w:eastAsia="Gungsuh" w:hAnsi="Gungsuh"/>
              <w:sz w:val="26"/>
              <w:szCs w:val="26"/>
              <w:rtl w:val="0"/>
            </w:rPr>
            <w:t xml:space="preserve">。</w:t>
          </w:r>
        </w:sdtContent>
      </w:sdt>
    </w:p>
    <w:p w:rsidR="00000000" w:rsidDel="00000000" w:rsidP="00000000" w:rsidRDefault="00000000" w:rsidRPr="00000000" w14:paraId="00000004">
      <w:pPr>
        <w:rPr>
          <w:sz w:val="26"/>
          <w:szCs w:val="26"/>
          <w:u w:val="single"/>
        </w:rPr>
      </w:pPr>
      <w:sdt>
        <w:sdtPr>
          <w:tag w:val="goog_rdk_6"/>
        </w:sdtPr>
        <w:sdtContent>
          <w:r w:rsidDel="00000000" w:rsidR="00000000" w:rsidRPr="00000000">
            <w:rPr>
              <w:rFonts w:ascii="SimSun" w:cs="SimSun" w:eastAsia="SimSun" w:hAnsi="SimSun"/>
              <w:rtl w:val="0"/>
            </w:rPr>
            <w:t xml:space="preserve">二、地點︰</w:t>
          </w:r>
        </w:sdtContent>
      </w:sdt>
      <w:r w:rsidDel="00000000" w:rsidR="00000000" w:rsidRPr="00000000">
        <w:rPr>
          <w:rFonts w:ascii="Microsoft JhengHei" w:cs="Microsoft JhengHei" w:eastAsia="Microsoft JhengHei" w:hAnsi="Microsoft JhengHei"/>
          <w:rtl w:val="0"/>
        </w:rPr>
        <w:t xml:space="preserve">5樓英語專科教室</w:t>
      </w:r>
      <w:r w:rsidDel="00000000" w:rsidR="00000000" w:rsidRPr="00000000">
        <w:rPr>
          <w:rFonts w:ascii="Microsoft JhengHei" w:cs="Microsoft JhengHei" w:eastAsia="Microsoft JhengHei" w:hAnsi="Microsoft JhengHei"/>
          <w:b w:val="1"/>
          <w:sz w:val="26"/>
          <w:szCs w:val="26"/>
          <w:u w:val="single"/>
          <w:rtl w:val="0"/>
        </w:rPr>
        <w:t xml:space="preserve"> </w:t>
      </w:r>
      <w:r w:rsidDel="00000000" w:rsidR="00000000" w:rsidRPr="00000000">
        <w:rPr>
          <w:b w:val="1"/>
          <w:sz w:val="26"/>
          <w:szCs w:val="26"/>
          <w:u w:val="single"/>
          <w:rtl w:val="0"/>
        </w:rPr>
        <w:t xml:space="preserve">         </w:t>
      </w:r>
      <w:r w:rsidDel="00000000" w:rsidR="00000000" w:rsidRPr="00000000">
        <w:rPr>
          <w:rtl w:val="0"/>
        </w:rPr>
      </w:r>
    </w:p>
    <w:p w:rsidR="00000000" w:rsidDel="00000000" w:rsidP="00000000" w:rsidRDefault="00000000" w:rsidRPr="00000000" w14:paraId="00000005">
      <w:pPr>
        <w:rPr/>
      </w:pPr>
      <w:sdt>
        <w:sdtPr>
          <w:tag w:val="goog_rdk_7"/>
        </w:sdtPr>
        <w:sdtContent>
          <w:r w:rsidDel="00000000" w:rsidR="00000000" w:rsidRPr="00000000">
            <w:rPr>
              <w:rFonts w:ascii="Gungsuh" w:cs="Gungsuh" w:eastAsia="Gungsuh" w:hAnsi="Gungsuh"/>
              <w:rtl w:val="0"/>
            </w:rPr>
            <w:t xml:space="preserve">三、簽到表：如附件</w:t>
          </w:r>
        </w:sdtContent>
      </w:sdt>
    </w:p>
    <w:p w:rsidR="00000000" w:rsidDel="00000000" w:rsidP="00000000" w:rsidRDefault="00000000" w:rsidRPr="00000000" w14:paraId="00000006">
      <w:pPr>
        <w:rPr/>
      </w:pPr>
      <w:sdt>
        <w:sdtPr>
          <w:tag w:val="goog_rdk_8"/>
        </w:sdtPr>
        <w:sdtContent>
          <w:r w:rsidDel="00000000" w:rsidR="00000000" w:rsidRPr="00000000">
            <w:rPr>
              <w:rFonts w:ascii="Gungsuh" w:cs="Gungsuh" w:eastAsia="Gungsuh" w:hAnsi="Gungsuh"/>
              <w:rtl w:val="0"/>
            </w:rPr>
            <w:t xml:space="preserve">四、主席致詞</w:t>
          </w:r>
        </w:sdtContent>
      </w:sdt>
    </w:p>
    <w:p w:rsidR="00000000" w:rsidDel="00000000" w:rsidP="00000000" w:rsidRDefault="00000000" w:rsidRPr="00000000" w14:paraId="00000007">
      <w:pPr>
        <w:rPr/>
      </w:pPr>
      <w:sdt>
        <w:sdtPr>
          <w:tag w:val="goog_rdk_9"/>
        </w:sdtPr>
        <w:sdtContent>
          <w:r w:rsidDel="00000000" w:rsidR="00000000" w:rsidRPr="00000000">
            <w:rPr>
              <w:rFonts w:ascii="Gungsuh" w:cs="Gungsuh" w:eastAsia="Gungsuh" w:hAnsi="Gungsuh"/>
              <w:rtl w:val="0"/>
            </w:rPr>
            <w:t xml:space="preserve">五、宣導事項：如議程</w:t>
          </w:r>
        </w:sdtContent>
      </w:sdt>
    </w:p>
    <w:p w:rsidR="00000000" w:rsidDel="00000000" w:rsidP="00000000" w:rsidRDefault="00000000" w:rsidRPr="00000000" w14:paraId="00000008">
      <w:pPr>
        <w:rPr/>
      </w:pPr>
      <w:sdt>
        <w:sdtPr>
          <w:tag w:val="goog_rdk_10"/>
        </w:sdtPr>
        <w:sdtContent>
          <w:r w:rsidDel="00000000" w:rsidR="00000000" w:rsidRPr="00000000">
            <w:rPr>
              <w:rFonts w:ascii="Gungsuh" w:cs="Gungsuh" w:eastAsia="Gungsuh" w:hAnsi="Gungsuh"/>
              <w:rtl w:val="0"/>
            </w:rPr>
            <w:t xml:space="preserve">六、會議照片</w:t>
          </w:r>
        </w:sdtContent>
      </w:sdt>
    </w:p>
    <w:tbl>
      <w:tblPr>
        <w:tblStyle w:val="Table1"/>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244"/>
        <w:tblGridChange w:id="0">
          <w:tblGrid>
            <w:gridCol w:w="5524"/>
            <w:gridCol w:w="5244"/>
          </w:tblGrid>
        </w:tblGridChange>
      </w:tblGrid>
      <w:tr>
        <w:trPr>
          <w:cantSplit w:val="0"/>
          <w:trHeight w:val="2584" w:hRule="atLeast"/>
          <w:tblHeader w:val="0"/>
        </w:trPr>
        <w:tc>
          <w:tcPr/>
          <w:p w:rsidR="00000000" w:rsidDel="00000000" w:rsidP="00000000" w:rsidRDefault="00000000" w:rsidRPr="00000000" w14:paraId="00000009">
            <w:pPr>
              <w:spacing w:line="2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0" distT="0" distL="0" distR="0">
                  <wp:extent cx="4493895" cy="337058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rot="5400000">
                            <a:off x="0" y="0"/>
                            <a:ext cx="4493895" cy="33705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B">
            <w:pPr>
              <w:rPr/>
            </w:pPr>
            <w:r w:rsidDel="00000000" w:rsidR="00000000" w:rsidRPr="00000000">
              <w:rPr/>
              <w:drawing>
                <wp:inline distB="0" distT="0" distL="0" distR="0">
                  <wp:extent cx="4257040" cy="3192780"/>
                  <wp:effectExtent b="0" l="0" r="0" t="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rot="5400000">
                            <a:off x="0" y="0"/>
                            <a:ext cx="4257040" cy="31927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C">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rPr>
          <w:rFonts w:ascii="PMingLiu" w:cs="PMingLiu" w:eastAsia="PMingLiu" w:hAnsi="PMingLiu"/>
        </w:rPr>
      </w:pPr>
      <w:r w:rsidDel="00000000" w:rsidR="00000000" w:rsidRPr="00000000">
        <w:rPr>
          <w:rFonts w:ascii="Microsoft JhengHei" w:cs="Microsoft JhengHei" w:eastAsia="Microsoft JhengHei" w:hAnsi="Microsoft JhengHei"/>
          <w:color w:val="000000"/>
          <w:rtl w:val="0"/>
        </w:rPr>
        <w:t xml:space="preserve">七、討論事項</w:t>
      </w:r>
      <w:r w:rsidDel="00000000" w:rsidR="00000000" w:rsidRPr="00000000">
        <w:rPr>
          <w:rtl w:val="0"/>
        </w:rPr>
      </w:r>
    </w:p>
    <w:tbl>
      <w:tblPr>
        <w:tblStyle w:val="Table2"/>
        <w:tblW w:w="10762.0" w:type="dxa"/>
        <w:jc w:val="left"/>
        <w:tblLayout w:type="fixed"/>
        <w:tblLook w:val="0400"/>
      </w:tblPr>
      <w:tblGrid>
        <w:gridCol w:w="10762"/>
        <w:tblGridChange w:id="0">
          <w:tblGrid>
            <w:gridCol w:w="10762"/>
          </w:tblGrid>
        </w:tblGridChange>
      </w:tblGrid>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0E">
            <w:pPr>
              <w:widowControl w:val="1"/>
              <w:numPr>
                <w:ilvl w:val="0"/>
                <w:numId w:val="8"/>
              </w:numPr>
              <w:ind w:left="360" w:hanging="360"/>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除了演講形式的研習，亦可至他校入班觀課議課，以市內學校優先。</w:t>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rPr>
                <w:rFonts w:ascii="PMingLiu" w:cs="PMingLiu" w:eastAsia="PMingLiu" w:hAnsi="PMingLiu"/>
              </w:rPr>
            </w:pPr>
            <w:r w:rsidDel="00000000" w:rsidR="00000000" w:rsidRPr="00000000">
              <w:rPr>
                <w:rFonts w:ascii="Microsoft JhengHei" w:cs="Microsoft JhengHei" w:eastAsia="Microsoft JhengHei" w:hAnsi="Microsoft JhengHei"/>
                <w:color w:val="000000"/>
                <w:rtl w:val="0"/>
              </w:rPr>
              <w:t xml:space="preserve">●討論：知悉。</w:t>
            </w: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10">
            <w:pPr>
              <w:widowControl w:val="1"/>
              <w:numPr>
                <w:ilvl w:val="0"/>
                <w:numId w:val="9"/>
              </w:numPr>
              <w:ind w:left="720" w:hanging="360"/>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關於114學年度彈性課程計畫:有意申請之領域填寫課程規畫表及評鑑附表2彈性學習課程設計評鑑表，於</w:t>
            </w:r>
            <w:r w:rsidDel="00000000" w:rsidR="00000000" w:rsidRPr="00000000">
              <w:rPr>
                <w:rFonts w:ascii="Microsoft JhengHei" w:cs="Microsoft JhengHei" w:eastAsia="Microsoft JhengHei" w:hAnsi="Microsoft JhengHei"/>
                <w:b w:val="1"/>
                <w:color w:val="000000"/>
                <w:rtl w:val="0"/>
              </w:rPr>
              <w:t xml:space="preserve">開學第三周(114/2/27)</w:t>
            </w:r>
            <w:r w:rsidDel="00000000" w:rsidR="00000000" w:rsidRPr="00000000">
              <w:rPr>
                <w:rFonts w:ascii="Microsoft JhengHei" w:cs="Microsoft JhengHei" w:eastAsia="Microsoft JhengHei" w:hAnsi="Microsoft JhengHei"/>
                <w:color w:val="000000"/>
                <w:rtl w:val="0"/>
              </w:rPr>
              <w:t xml:space="preserve">繳交。</w:t>
            </w:r>
            <w:r w:rsidDel="00000000" w:rsidR="00000000" w:rsidRPr="00000000">
              <w:rPr>
                <w:rFonts w:ascii="Microsoft JhengHei" w:cs="Microsoft JhengHei" w:eastAsia="Microsoft JhengHei" w:hAnsi="Microsoft JhengHei"/>
                <w:b w:val="1"/>
                <w:color w:val="000000"/>
                <w:rtl w:val="0"/>
              </w:rPr>
              <w:t xml:space="preserve">(教學組)</w:t>
            </w: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rPr>
                <w:rFonts w:ascii="PMingLiu" w:cs="PMingLiu" w:eastAsia="PMingLiu" w:hAnsi="PMingLiu"/>
              </w:rPr>
            </w:pPr>
            <w:r w:rsidDel="00000000" w:rsidR="00000000" w:rsidRPr="00000000">
              <w:rPr>
                <w:rFonts w:ascii="Microsoft JhengHei" w:cs="Microsoft JhengHei" w:eastAsia="Microsoft JhengHei" w:hAnsi="Microsoft JhengHei"/>
                <w:color w:val="000000"/>
                <w:rtl w:val="0"/>
              </w:rPr>
              <w:t xml:space="preserve">●討論：知悉。</w:t>
            </w:r>
            <w:sdt>
              <w:sdtPr>
                <w:tag w:val="goog_rdk_11"/>
              </w:sdtPr>
              <w:sdtContent>
                <w:r w:rsidDel="00000000" w:rsidR="00000000" w:rsidRPr="00000000">
                  <w:rPr>
                    <w:rFonts w:ascii="Arial Unicode MS" w:cs="Arial Unicode MS" w:eastAsia="Arial Unicode MS" w:hAnsi="Arial Unicode MS"/>
                    <w:rtl w:val="0"/>
                  </w:rPr>
                  <w:t xml:space="preserve">本會議中一併進行彈性課程規劃討論。</w:t>
                </w:r>
              </w:sdtContent>
            </w:sdt>
            <w:r w:rsidDel="00000000" w:rsidR="00000000" w:rsidRPr="00000000">
              <w:rPr>
                <w:rtl w:val="0"/>
              </w:rPr>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12">
            <w:pPr>
              <w:widowControl w:val="1"/>
              <w:numPr>
                <w:ilvl w:val="0"/>
                <w:numId w:val="10"/>
              </w:numPr>
              <w:ind w:left="720" w:hanging="360"/>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關於113學年度課程評鑑：已寄信請各領域召集人協助任課老師於</w:t>
            </w:r>
            <w:r w:rsidDel="00000000" w:rsidR="00000000" w:rsidRPr="00000000">
              <w:rPr>
                <w:rFonts w:ascii="Microsoft JhengHei" w:cs="Microsoft JhengHei" w:eastAsia="Microsoft JhengHei" w:hAnsi="Microsoft JhengHei"/>
                <w:b w:val="1"/>
                <w:color w:val="000000"/>
                <w:rtl w:val="0"/>
              </w:rPr>
              <w:t xml:space="preserve">113/12/02(一)</w:t>
            </w:r>
            <w:r w:rsidDel="00000000" w:rsidR="00000000" w:rsidRPr="00000000">
              <w:rPr>
                <w:rFonts w:ascii="Microsoft JhengHei" w:cs="Microsoft JhengHei" w:eastAsia="Microsoft JhengHei" w:hAnsi="Microsoft JhengHei"/>
                <w:color w:val="000000"/>
                <w:rtl w:val="0"/>
              </w:rPr>
              <w:t xml:space="preserve">前繳交「表5:課程實施評鑑表」(彈性/部定皆要)，以利期初課發會時進行討論。</w:t>
            </w:r>
            <w:r w:rsidDel="00000000" w:rsidR="00000000" w:rsidRPr="00000000">
              <w:rPr>
                <w:rFonts w:ascii="Microsoft JhengHei" w:cs="Microsoft JhengHei" w:eastAsia="Microsoft JhengHei" w:hAnsi="Microsoft JhengHei"/>
                <w:b w:val="1"/>
                <w:color w:val="000000"/>
                <w:rtl w:val="0"/>
              </w:rPr>
              <w:t xml:space="preserve">(教學組)</w:t>
            </w:r>
            <w:r w:rsidDel="00000000" w:rsidR="00000000" w:rsidRPr="00000000">
              <w:rPr>
                <w:rtl w:val="0"/>
              </w:rPr>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rPr>
                <w:rFonts w:ascii="PMingLiu" w:cs="PMingLiu" w:eastAsia="PMingLiu" w:hAnsi="PMingLiu"/>
              </w:rPr>
            </w:pPr>
            <w:r w:rsidDel="00000000" w:rsidR="00000000" w:rsidRPr="00000000">
              <w:rPr>
                <w:rFonts w:ascii="Microsoft JhengHei" w:cs="Microsoft JhengHei" w:eastAsia="Microsoft JhengHei" w:hAnsi="Microsoft JhengHei"/>
                <w:color w:val="000000"/>
                <w:rtl w:val="0"/>
              </w:rPr>
              <w:t xml:space="preserve">●討論：本科皆已繳交至教學組雲端硬碟。</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14">
            <w:pPr>
              <w:widowControl w:val="1"/>
              <w:numPr>
                <w:ilvl w:val="0"/>
                <w:numId w:val="1"/>
              </w:numPr>
              <w:ind w:left="720" w:hanging="360"/>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請確認國中英語文競賽實施辦法。(如附件) (教學組)</w:t>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●討論：修正於紙本檔案後交給教學組長。 本年度英語單字比賽，從以往的不分年級取前九名，改為取前十二名給予獎狀及200元禮券。 (原由:以往取前九名時，參加市賽的選手有時還是難產)</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16">
            <w:pPr>
              <w:widowControl w:val="1"/>
              <w:numPr>
                <w:ilvl w:val="0"/>
                <w:numId w:val="2"/>
              </w:numPr>
              <w:ind w:left="720" w:hanging="360"/>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請協助填寫寒假作業與補考範圍表並繳回試務組。(試務組)</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rPr>
                <w:rFonts w:ascii="PMingLiu" w:cs="PMingLiu" w:eastAsia="PMingLiu" w:hAnsi="PMingLiu"/>
              </w:rPr>
            </w:pPr>
            <w:r w:rsidDel="00000000" w:rsidR="00000000" w:rsidRPr="00000000">
              <w:rPr>
                <w:rFonts w:ascii="Microsoft JhengHei" w:cs="Microsoft JhengHei" w:eastAsia="Microsoft JhengHei" w:hAnsi="Microsoft JhengHei"/>
                <w:color w:val="000000"/>
                <w:rtl w:val="0"/>
              </w:rPr>
              <w:t xml:space="preserve">●討論：已繳交。　開學後二月的補考監考為 黃寶萱 師。</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18">
            <w:pPr>
              <w:widowControl w:val="1"/>
              <w:numPr>
                <w:ilvl w:val="0"/>
                <w:numId w:val="3"/>
              </w:numPr>
              <w:ind w:left="720" w:hanging="360"/>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請各科協助討論115年度教學設備需求，並完成「115年度各科教學設備需求表」做為編列115年度各科設備預算參考。</w:t>
            </w:r>
            <w:r w:rsidDel="00000000" w:rsidR="00000000" w:rsidRPr="00000000">
              <w:rPr>
                <w:rFonts w:ascii="Microsoft JhengHei" w:cs="Microsoft JhengHei" w:eastAsia="Microsoft JhengHei" w:hAnsi="Microsoft JhengHei"/>
                <w:color w:val="000000"/>
                <w:u w:val="single"/>
                <w:rtl w:val="0"/>
              </w:rPr>
              <w:t xml:space="preserve">(如附件)</w:t>
            </w:r>
            <w:r w:rsidDel="00000000" w:rsidR="00000000" w:rsidRPr="00000000">
              <w:rPr>
                <w:rFonts w:ascii="Microsoft JhengHei" w:cs="Microsoft JhengHei" w:eastAsia="Microsoft JhengHei" w:hAnsi="Microsoft JhengHei"/>
                <w:b w:val="1"/>
                <w:color w:val="000000"/>
                <w:rtl w:val="0"/>
              </w:rPr>
              <w:t xml:space="preserve"> (設備組)</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rPr>
                <w:rFonts w:ascii="PMingLiu" w:cs="PMingLiu" w:eastAsia="PMingLiu" w:hAnsi="PMingLiu"/>
              </w:rPr>
            </w:pPr>
            <w:r w:rsidDel="00000000" w:rsidR="00000000" w:rsidRPr="00000000">
              <w:rPr>
                <w:rFonts w:ascii="Microsoft JhengHei" w:cs="Microsoft JhengHei" w:eastAsia="Microsoft JhengHei" w:hAnsi="Microsoft JhengHei"/>
                <w:color w:val="000000"/>
                <w:rtl w:val="0"/>
              </w:rPr>
              <w:t xml:space="preserve">●討論：已繳交至設備組。</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1A">
            <w:pPr>
              <w:widowControl w:val="1"/>
              <w:numPr>
                <w:ilvl w:val="0"/>
                <w:numId w:val="4"/>
              </w:numPr>
              <w:ind w:left="720" w:hanging="360"/>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請檢視113會考成績，研擬增A減C之有效具體策略。</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●討論：著重加強聽力與閱讀單題，上課會教導善用刪除法，請學生勿亂猜。</w:t>
            </w:r>
          </w:p>
          <w:p w:rsidR="00000000" w:rsidDel="00000000" w:rsidP="00000000" w:rsidRDefault="00000000" w:rsidRPr="00000000" w14:paraId="0000001C">
            <w:pPr>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               請學校考慮比照現行的會考成績優秀的獎勵辦法，提供原本模擬考C，但會考B的學生獎</w:t>
            </w:r>
          </w:p>
          <w:p w:rsidR="00000000" w:rsidDel="00000000" w:rsidP="00000000" w:rsidRDefault="00000000" w:rsidRPr="00000000" w14:paraId="0000001D">
            <w:pPr>
              <w:rPr>
                <w:rFonts w:ascii="PMingLiu" w:cs="PMingLiu" w:eastAsia="PMingLiu" w:hAnsi="PMingLiu"/>
              </w:rPr>
            </w:pPr>
            <w:r w:rsidDel="00000000" w:rsidR="00000000" w:rsidRPr="00000000">
              <w:rPr>
                <w:rFonts w:ascii="Microsoft JhengHei" w:cs="Microsoft JhengHei" w:eastAsia="Microsoft JhengHei" w:hAnsi="Microsoft JhengHei"/>
                <w:color w:val="000000"/>
                <w:rtl w:val="0"/>
              </w:rPr>
              <w:t xml:space="preserve">               勵，於會考成績公布後返校領取。</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1E">
            <w:pPr>
              <w:widowControl w:val="1"/>
              <w:numPr>
                <w:ilvl w:val="0"/>
                <w:numId w:val="5"/>
              </w:numPr>
              <w:ind w:left="720" w:hanging="360"/>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請各學科善用科技化評量測驗結果及行動載具進行差異化教學及辦理學習扶助課程，有效提升學生學力。</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rPr>
                <w:rFonts w:ascii="PMingLiu" w:cs="PMingLiu" w:eastAsia="PMingLiu" w:hAnsi="PMingLiu"/>
              </w:rPr>
            </w:pPr>
            <w:r w:rsidDel="00000000" w:rsidR="00000000" w:rsidRPr="00000000">
              <w:rPr>
                <w:rFonts w:ascii="Microsoft JhengHei" w:cs="Microsoft JhengHei" w:eastAsia="Microsoft JhengHei" w:hAnsi="Microsoft JhengHei"/>
                <w:color w:val="000000"/>
                <w:rtl w:val="0"/>
              </w:rPr>
              <w:t xml:space="preserve">●討論：知悉。</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20">
            <w:pPr>
              <w:widowControl w:val="1"/>
              <w:numPr>
                <w:ilvl w:val="0"/>
                <w:numId w:val="6"/>
              </w:numPr>
              <w:ind w:left="720" w:hanging="360"/>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rtl w:val="0"/>
              </w:rPr>
              <w:t xml:space="preserve">本校預訂114接受學習扶助訪視評鑑，請國英數三科協助開設學習扶助補救教學課程。</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rPr>
                <w:rFonts w:ascii="PMingLiu" w:cs="PMingLiu" w:eastAsia="PMingLiu" w:hAnsi="PMingLiu"/>
              </w:rPr>
            </w:pPr>
            <w:r w:rsidDel="00000000" w:rsidR="00000000" w:rsidRPr="00000000">
              <w:rPr>
                <w:rFonts w:ascii="Microsoft JhengHei" w:cs="Microsoft JhengHei" w:eastAsia="Microsoft JhengHei" w:hAnsi="Microsoft JhengHei"/>
                <w:color w:val="000000"/>
                <w:rtl w:val="0"/>
              </w:rPr>
              <w:t xml:space="preserve">●討論：本學年已由英文科開設學扶課程，下學年請考慮由其他科開設。</w:t>
            </w: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sz w:val="26"/>
          <w:szCs w:val="26"/>
        </w:rPr>
      </w:pPr>
      <w:sdt>
        <w:sdtPr>
          <w:tag w:val="goog_rdk_12"/>
        </w:sdtPr>
        <w:sdtContent>
          <w:r w:rsidDel="00000000" w:rsidR="00000000" w:rsidRPr="00000000">
            <w:rPr>
              <w:rFonts w:ascii="Gungsuh" w:cs="Gungsuh" w:eastAsia="Gungsuh" w:hAnsi="Gungsuh"/>
              <w:rtl w:val="0"/>
            </w:rPr>
            <w:t xml:space="preserve">八、臨時動議或其他對學校建議（若無請填無）</w:t>
          </w:r>
        </w:sdtContent>
      </w:sdt>
      <w:r w:rsidDel="00000000" w:rsidR="00000000" w:rsidRPr="00000000">
        <w:rPr>
          <w:rtl w:val="0"/>
        </w:rPr>
      </w:r>
    </w:p>
    <w:tbl>
      <w:tblPr>
        <w:tblStyle w:val="Table3"/>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8221"/>
        <w:tblGridChange w:id="0">
          <w:tblGrid>
            <w:gridCol w:w="2547"/>
            <w:gridCol w:w="8221"/>
          </w:tblGrid>
        </w:tblGridChange>
      </w:tblGrid>
      <w:tr>
        <w:trPr>
          <w:cantSplit w:val="0"/>
          <w:trHeight w:val="449" w:hRule="atLeast"/>
          <w:tblHeader w:val="0"/>
        </w:trPr>
        <w:tc>
          <w:tcPr>
            <w:tcBorders>
              <w:bottom w:color="000000" w:space="0" w:sz="4" w:val="single"/>
              <w:right w:color="000000" w:space="0" w:sz="4" w:val="single"/>
            </w:tcBorders>
          </w:tcPr>
          <w:p w:rsidR="00000000" w:rsidDel="00000000" w:rsidP="00000000" w:rsidRDefault="00000000" w:rsidRPr="00000000" w14:paraId="00000024">
            <w:pPr>
              <w:rPr>
                <w:b w:val="1"/>
                <w:sz w:val="28"/>
                <w:szCs w:val="28"/>
              </w:rPr>
            </w:pPr>
            <w:sdt>
              <w:sdtPr>
                <w:tag w:val="goog_rdk_13"/>
              </w:sdtPr>
              <w:sdtContent>
                <w:r w:rsidDel="00000000" w:rsidR="00000000" w:rsidRPr="00000000">
                  <w:rPr>
                    <w:rFonts w:ascii="Fira Mono" w:cs="Fira Mono" w:eastAsia="Fira Mono" w:hAnsi="Fira Mono"/>
                    <w:rtl w:val="0"/>
                  </w:rPr>
                  <w:t xml:space="preserve">⯄</w:t>
                </w:r>
              </w:sdtContent>
            </w:sdt>
            <w:sdt>
              <w:sdtPr>
                <w:tag w:val="goog_rdk_14"/>
              </w:sdtPr>
              <w:sdtContent>
                <w:r w:rsidDel="00000000" w:rsidR="00000000" w:rsidRPr="00000000">
                  <w:rPr>
                    <w:rFonts w:ascii="Gungsuh" w:cs="Gungsuh" w:eastAsia="Gungsuh" w:hAnsi="Gungsuh"/>
                    <w:rtl w:val="0"/>
                  </w:rPr>
                  <w:t xml:space="preserve">科內事務決議留存</w:t>
                </w:r>
              </w:sdtContent>
            </w:sdt>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5">
            <w:pPr>
              <w:rPr/>
            </w:pPr>
            <w:sdt>
              <w:sdtPr>
                <w:tag w:val="goog_rdk_15"/>
              </w:sdtPr>
              <w:sdtContent>
                <w:r w:rsidDel="00000000" w:rsidR="00000000" w:rsidRPr="00000000">
                  <w:rPr>
                    <w:rFonts w:ascii="Gungsuh" w:cs="Gungsuh" w:eastAsia="Gungsuh" w:hAnsi="Gungsuh"/>
                    <w:rtl w:val="0"/>
                  </w:rPr>
                  <w:t xml:space="preserve">須交給教官室的交通安全融入教學之教案，由史晶瑩師負責。</w:t>
                </w:r>
              </w:sdtContent>
            </w:sdt>
          </w:p>
        </w:tc>
      </w:tr>
      <w:tr>
        <w:trPr>
          <w:cantSplit w:val="0"/>
          <w:trHeight w:val="39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26">
            <w:pPr>
              <w:rPr/>
            </w:pPr>
            <w:sdt>
              <w:sdtPr>
                <w:tag w:val="goog_rdk_16"/>
              </w:sdtPr>
              <w:sdtContent>
                <w:r w:rsidDel="00000000" w:rsidR="00000000" w:rsidRPr="00000000">
                  <w:rPr>
                    <w:rFonts w:ascii="Fira Mono" w:cs="Fira Mono" w:eastAsia="Fira Mono" w:hAnsi="Fira Mono"/>
                    <w:rtl w:val="0"/>
                  </w:rPr>
                  <w:t xml:space="preserve">⯄</w:t>
                </w:r>
              </w:sdtContent>
            </w:sdt>
            <w:sdt>
              <w:sdtPr>
                <w:tag w:val="goog_rdk_17"/>
              </w:sdtPr>
              <w:sdtContent>
                <w:r w:rsidDel="00000000" w:rsidR="00000000" w:rsidRPr="00000000">
                  <w:rPr>
                    <w:rFonts w:ascii="Gungsuh" w:cs="Gungsuh" w:eastAsia="Gungsuh" w:hAnsi="Gungsuh"/>
                    <w:rtl w:val="0"/>
                  </w:rPr>
                  <w:t xml:space="preserve">建議</w:t>
                </w:r>
              </w:sdtContent>
            </w:sdt>
          </w:p>
          <w:p w:rsidR="00000000" w:rsidDel="00000000" w:rsidP="00000000" w:rsidRDefault="00000000" w:rsidRPr="00000000" w14:paraId="00000027">
            <w:pPr>
              <w:rPr>
                <w:b w:val="1"/>
                <w:sz w:val="28"/>
                <w:szCs w:val="28"/>
              </w:rPr>
            </w:pPr>
            <w:sdt>
              <w:sdtPr>
                <w:tag w:val="goog_rdk_18"/>
              </w:sdtPr>
              <w:sdtContent>
                <w:r w:rsidDel="00000000" w:rsidR="00000000" w:rsidRPr="00000000">
                  <w:rPr>
                    <w:rFonts w:ascii="Gungsuh" w:cs="Gungsuh" w:eastAsia="Gungsuh" w:hAnsi="Gungsuh"/>
                    <w:rtl w:val="0"/>
                  </w:rPr>
                  <w:t xml:space="preserve">(僅告知</w:t>
                </w:r>
              </w:sdtContent>
            </w:sdt>
            <w:sdt>
              <w:sdtPr>
                <w:tag w:val="goog_rdk_19"/>
              </w:sdtPr>
              <w:sdtContent>
                <w:r w:rsidDel="00000000" w:rsidR="00000000" w:rsidRPr="00000000">
                  <w:rPr>
                    <w:rFonts w:ascii="Gungsuh" w:cs="Gungsuh" w:eastAsia="Gungsuh" w:hAnsi="Gungsuh"/>
                    <w:b w:val="1"/>
                    <w:rtl w:val="0"/>
                  </w:rPr>
                  <w:t xml:space="preserve">不須行政回應</w:t>
                </w:r>
              </w:sdtContent>
            </w:sdt>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Calibri" w:cs="Calibri" w:eastAsia="Calibri" w:hAnsi="Calibri"/>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114/04/11(五) 第六節 舉辦英語日復活節活動 (全國一參加)</w:t>
            </w:r>
            <w:r w:rsidDel="00000000" w:rsidR="00000000" w:rsidRPr="00000000">
              <w:rPr>
                <w:rFonts w:ascii="Microsoft JhengHei" w:cs="Microsoft JhengHei" w:eastAsia="Microsoft JhengHei" w:hAnsi="Microsoft JhengHei"/>
                <w:b w:val="0"/>
                <w:i w:val="0"/>
                <w:smallCaps w:val="0"/>
                <w:strike w:val="0"/>
                <w:color w:val="000000"/>
                <w:sz w:val="28"/>
                <w:szCs w:val="28"/>
                <w:u w:val="none"/>
                <w:shd w:fill="auto" w:val="clear"/>
                <w:vertAlign w:val="baseline"/>
                <w:rtl w:val="0"/>
              </w:rPr>
              <w:t xml:space="preserve">，請列入下學期行事曆。</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國中英語閱讀比賽已於二年前取消</w:t>
            </w:r>
            <w:r w:rsidDel="00000000" w:rsidR="00000000" w:rsidRPr="00000000">
              <w:rPr>
                <w:rFonts w:ascii="Microsoft JhengHei" w:cs="Microsoft JhengHei" w:eastAsia="Microsoft JhengHei" w:hAnsi="Microsoft JhengHe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請於行事曆中刪除</w:t>
            </w:r>
            <w:r w:rsidDel="00000000" w:rsidR="00000000" w:rsidRPr="00000000">
              <w:rPr>
                <w:rFonts w:ascii="Microsoft JhengHei" w:cs="Microsoft JhengHei" w:eastAsia="Microsoft JhengHei" w:hAnsi="Microsoft JhengHei"/>
                <w:b w:val="0"/>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rHeight w:val="390" w:hRule="atLeast"/>
          <w:tblHeader w:val="0"/>
        </w:trPr>
        <w:tc>
          <w:tcPr>
            <w:tcBorders>
              <w:top w:color="000000" w:space="0" w:sz="4" w:val="single"/>
              <w:right w:color="000000" w:space="0" w:sz="4" w:val="single"/>
            </w:tcBorders>
          </w:tcPr>
          <w:p w:rsidR="00000000" w:rsidDel="00000000" w:rsidP="00000000" w:rsidRDefault="00000000" w:rsidRPr="00000000" w14:paraId="0000002A">
            <w:pPr>
              <w:rPr/>
            </w:pPr>
            <w:sdt>
              <w:sdtPr>
                <w:tag w:val="goog_rdk_20"/>
              </w:sdtPr>
              <w:sdtContent>
                <w:r w:rsidDel="00000000" w:rsidR="00000000" w:rsidRPr="00000000">
                  <w:rPr>
                    <w:rFonts w:ascii="Fira Mono" w:cs="Fira Mono" w:eastAsia="Fira Mono" w:hAnsi="Fira Mono"/>
                    <w:rtl w:val="0"/>
                  </w:rPr>
                  <w:t xml:space="preserve">⯄</w:t>
                </w:r>
              </w:sdtContent>
            </w:sdt>
            <w:sdt>
              <w:sdtPr>
                <w:tag w:val="goog_rdk_21"/>
              </w:sdtPr>
              <w:sdtContent>
                <w:r w:rsidDel="00000000" w:rsidR="00000000" w:rsidRPr="00000000">
                  <w:rPr>
                    <w:rFonts w:ascii="Gungsuh" w:cs="Gungsuh" w:eastAsia="Gungsuh" w:hAnsi="Gungsuh"/>
                    <w:rtl w:val="0"/>
                  </w:rPr>
                  <w:t xml:space="preserve">建議或提案</w:t>
                </w:r>
              </w:sdtContent>
            </w:sdt>
          </w:p>
          <w:p w:rsidR="00000000" w:rsidDel="00000000" w:rsidP="00000000" w:rsidRDefault="00000000" w:rsidRPr="00000000" w14:paraId="0000002B">
            <w:pPr>
              <w:rPr>
                <w:b w:val="1"/>
                <w:sz w:val="28"/>
                <w:szCs w:val="28"/>
              </w:rPr>
            </w:pPr>
            <w:r w:rsidDel="00000000" w:rsidR="00000000" w:rsidRPr="00000000">
              <w:rPr>
                <w:rtl w:val="0"/>
              </w:rPr>
              <w:t xml:space="preserve">(</w:t>
            </w:r>
            <w:sdt>
              <w:sdtPr>
                <w:tag w:val="goog_rdk_22"/>
              </w:sdtPr>
              <w:sdtContent>
                <w:r w:rsidDel="00000000" w:rsidR="00000000" w:rsidRPr="00000000">
                  <w:rPr>
                    <w:rFonts w:ascii="Gungsuh" w:cs="Gungsuh" w:eastAsia="Gungsuh" w:hAnsi="Gungsuh"/>
                    <w:b w:val="1"/>
                    <w:rtl w:val="0"/>
                  </w:rPr>
                  <w:t xml:space="preserve">須行政回應</w:t>
                </w:r>
              </w:sdtContent>
            </w:sdt>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2C">
            <w:pPr>
              <w:rPr>
                <w:b w:val="1"/>
              </w:rPr>
            </w:pPr>
            <w:sdt>
              <w:sdtPr>
                <w:tag w:val="goog_rdk_23"/>
              </w:sdtPr>
              <w:sdtContent>
                <w:r w:rsidDel="00000000" w:rsidR="00000000" w:rsidRPr="00000000">
                  <w:rPr>
                    <w:rFonts w:ascii="Gungsuh" w:cs="Gungsuh" w:eastAsia="Gungsuh" w:hAnsi="Gungsuh"/>
                    <w:b w:val="1"/>
                    <w:rtl w:val="0"/>
                  </w:rPr>
                  <w:t xml:space="preserve">無</w:t>
                </w:r>
              </w:sdtContent>
            </w:sdt>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sdt>
        <w:sdtPr>
          <w:tag w:val="goog_rdk_24"/>
        </w:sdtPr>
        <w:sdtContent>
          <w:r w:rsidDel="00000000" w:rsidR="00000000" w:rsidRPr="00000000">
            <w:rPr>
              <w:rFonts w:ascii="Gungsuh" w:cs="Gungsuh" w:eastAsia="Gungsuh" w:hAnsi="Gungsuh"/>
              <w:rtl w:val="0"/>
            </w:rPr>
            <w:t xml:space="preserve">九、散會</w:t>
          </w:r>
        </w:sdtContent>
      </w:sdt>
    </w:p>
    <w:sectPr>
      <w:pgSz w:h="16838" w:w="11906" w:orient="portrait"/>
      <w:pgMar w:bottom="567" w:top="567" w:left="567"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SimSun"/>
  <w:font w:name="Microsoft JhengHei"/>
  <w:font w:name="PMingLiu"/>
  <w:font w:name="Arial"/>
  <w:font w:name="Arial Unicode MS"/>
  <w:font w:name="Calibri"/>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2F7518"/>
    <w:rPr>
      <w:rFonts w:eastAsia="新細明體"/>
      <w:szCs w:val="20"/>
    </w:rPr>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Cs w:val="24"/>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Body Text"/>
    <w:basedOn w:val="a"/>
    <w:link w:val="a5"/>
    <w:rsid w:val="002F7518"/>
    <w:rPr>
      <w:sz w:val="40"/>
    </w:rPr>
  </w:style>
  <w:style w:type="character" w:styleId="a5" w:customStyle="1">
    <w:name w:val="本文 字元"/>
    <w:basedOn w:val="a0"/>
    <w:link w:val="a4"/>
    <w:rsid w:val="002F7518"/>
    <w:rPr>
      <w:rFonts w:ascii="Times New Roman" w:cs="Times New Roman" w:eastAsia="新細明體" w:hAnsi="Times New Roman"/>
      <w:sz w:val="40"/>
      <w:szCs w:val="20"/>
    </w:rPr>
  </w:style>
  <w:style w:type="table" w:styleId="a6">
    <w:name w:val="Table Grid"/>
    <w:basedOn w:val="a1"/>
    <w:uiPriority w:val="39"/>
    <w:rsid w:val="002F751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header"/>
    <w:basedOn w:val="a"/>
    <w:link w:val="a8"/>
    <w:uiPriority w:val="99"/>
    <w:unhideWhenUsed w:val="1"/>
    <w:rsid w:val="008B18A6"/>
    <w:pPr>
      <w:tabs>
        <w:tab w:val="center" w:pos="4153"/>
        <w:tab w:val="right" w:pos="8306"/>
      </w:tabs>
      <w:snapToGrid w:val="0"/>
    </w:pPr>
    <w:rPr>
      <w:sz w:val="20"/>
    </w:rPr>
  </w:style>
  <w:style w:type="character" w:styleId="a8" w:customStyle="1">
    <w:name w:val="頁首 字元"/>
    <w:basedOn w:val="a0"/>
    <w:link w:val="a7"/>
    <w:uiPriority w:val="99"/>
    <w:rsid w:val="008B18A6"/>
    <w:rPr>
      <w:rFonts w:ascii="Times New Roman" w:cs="Times New Roman" w:eastAsia="新細明體" w:hAnsi="Times New Roman"/>
      <w:sz w:val="20"/>
      <w:szCs w:val="20"/>
    </w:rPr>
  </w:style>
  <w:style w:type="paragraph" w:styleId="a9">
    <w:name w:val="footer"/>
    <w:basedOn w:val="a"/>
    <w:link w:val="aa"/>
    <w:uiPriority w:val="99"/>
    <w:unhideWhenUsed w:val="1"/>
    <w:rsid w:val="008B18A6"/>
    <w:pPr>
      <w:tabs>
        <w:tab w:val="center" w:pos="4153"/>
        <w:tab w:val="right" w:pos="8306"/>
      </w:tabs>
      <w:snapToGrid w:val="0"/>
    </w:pPr>
    <w:rPr>
      <w:sz w:val="20"/>
    </w:rPr>
  </w:style>
  <w:style w:type="character" w:styleId="aa" w:customStyle="1">
    <w:name w:val="頁尾 字元"/>
    <w:basedOn w:val="a0"/>
    <w:link w:val="a9"/>
    <w:uiPriority w:val="99"/>
    <w:rsid w:val="008B18A6"/>
    <w:rPr>
      <w:rFonts w:ascii="Times New Roman" w:cs="Times New Roman" w:eastAsia="新細明體" w:hAnsi="Times New Roman"/>
      <w:sz w:val="20"/>
      <w:szCs w:val="20"/>
    </w:rPr>
  </w:style>
  <w:style w:type="paragraph" w:styleId="ab">
    <w:name w:val="List Paragraph"/>
    <w:basedOn w:val="a"/>
    <w:uiPriority w:val="99"/>
    <w:qFormat w:val="1"/>
    <w:rsid w:val="008B18A6"/>
    <w:pPr>
      <w:ind w:left="480" w:leftChars="200"/>
    </w:pPr>
    <w:rPr>
      <w:rFonts w:asciiTheme="minorHAnsi" w:cstheme="minorBidi" w:eastAsiaTheme="minorEastAsia" w:hAnsiTheme="minorHAnsi"/>
      <w:szCs w:val="22"/>
    </w:rPr>
  </w:style>
  <w:style w:type="paragraph" w:styleId="ac">
    <w:name w:val="Subtitle"/>
    <w:basedOn w:val="a"/>
    <w:next w:val="a"/>
    <w:pPr>
      <w:keepNext w:val="1"/>
      <w:keepLines w:val="1"/>
      <w:spacing w:after="80" w:before="360"/>
    </w:pPr>
    <w:rPr>
      <w:rFonts w:ascii="Georgia" w:cs="Georgia" w:eastAsia="Georgia" w:hAnsi="Georgia"/>
      <w:i w:val="1"/>
      <w:color w:val="666666"/>
      <w:sz w:val="48"/>
      <w:szCs w:val="48"/>
    </w:rPr>
  </w:style>
  <w:style w:type="table" w:styleId="40" w:customStyle="1">
    <w:name w:val="4"/>
    <w:basedOn w:val="TableNormal"/>
    <w:tblPr>
      <w:tblStyleRowBandSize w:val="1"/>
      <w:tblStyleColBandSize w:val="1"/>
      <w:tblCellMar>
        <w:left w:w="108.0" w:type="dxa"/>
        <w:right w:w="108.0" w:type="dxa"/>
      </w:tblCellMar>
    </w:tblPr>
  </w:style>
  <w:style w:type="table" w:styleId="30" w:customStyle="1">
    <w:name w:val="3"/>
    <w:basedOn w:val="TableNormal"/>
    <w:tblPr>
      <w:tblStyleRowBandSize w:val="1"/>
      <w:tblStyleColBandSize w:val="1"/>
      <w:tblCellMar>
        <w:left w:w="108.0" w:type="dxa"/>
        <w:right w:w="108.0" w:type="dxa"/>
      </w:tblCellMar>
    </w:tblPr>
  </w:style>
  <w:style w:type="table" w:styleId="20" w:customStyle="1">
    <w:name w:val="2"/>
    <w:basedOn w:val="TableNormal"/>
    <w:tblPr>
      <w:tblStyleRowBandSize w:val="1"/>
      <w:tblStyleColBandSize w:val="1"/>
      <w:tblCellMar>
        <w:left w:w="108.0" w:type="dxa"/>
        <w:right w:w="108.0" w:type="dxa"/>
      </w:tblCellMar>
    </w:tblPr>
  </w:style>
  <w:style w:type="table" w:styleId="10" w:customStyle="1">
    <w:name w:val="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v0GqoNiO87xFoMEaeHdrISXgA==">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2025-01-06T11:55:00Z</dcterms:created>
  <dc:creator>cchs</dc:creator>
</cp:coreProperties>
</file>