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E1D88" w14:textId="77777777" w:rsidR="003455E7" w:rsidRPr="00420444" w:rsidRDefault="00DE6020" w:rsidP="00420444">
      <w:pPr>
        <w:pBdr>
          <w:top w:val="nil"/>
          <w:left w:val="nil"/>
          <w:bottom w:val="nil"/>
          <w:right w:val="nil"/>
          <w:between w:val="nil"/>
        </w:pBdr>
        <w:jc w:val="center"/>
        <w:rPr>
          <w:rFonts w:ascii="微軟正黑體" w:eastAsia="微軟正黑體" w:hAnsi="微軟正黑體"/>
          <w:b/>
          <w:color w:val="000000"/>
          <w:sz w:val="28"/>
          <w:szCs w:val="28"/>
        </w:rPr>
      </w:pPr>
      <w:sdt>
        <w:sdtPr>
          <w:rPr>
            <w:rFonts w:ascii="微軟正黑體" w:eastAsia="微軟正黑體" w:hAnsi="微軟正黑體"/>
          </w:rPr>
          <w:tag w:val="goog_rdk_0"/>
          <w:id w:val="540099347"/>
        </w:sdtPr>
        <w:sdtEndPr/>
        <w:sdtContent>
          <w:r w:rsidR="00617F97" w:rsidRPr="00420444">
            <w:rPr>
              <w:rFonts w:ascii="微軟正黑體" w:eastAsia="微軟正黑體" w:hAnsi="微軟正黑體" w:cs="Gungsuh"/>
              <w:b/>
              <w:color w:val="000000"/>
              <w:sz w:val="28"/>
              <w:szCs w:val="28"/>
            </w:rPr>
            <w:t>高雄市立中正高中</w:t>
          </w:r>
        </w:sdtContent>
      </w:sdt>
      <w:r w:rsidR="00617F97" w:rsidRPr="00420444">
        <w:rPr>
          <w:rFonts w:ascii="微軟正黑體" w:eastAsia="微軟正黑體" w:hAnsi="微軟正黑體"/>
          <w:b/>
          <w:sz w:val="28"/>
          <w:szCs w:val="28"/>
        </w:rPr>
        <w:t>11</w:t>
      </w:r>
      <w:r w:rsidR="00464BFF">
        <w:rPr>
          <w:rFonts w:ascii="微軟正黑體" w:eastAsia="微軟正黑體" w:hAnsi="微軟正黑體" w:hint="eastAsia"/>
          <w:b/>
          <w:sz w:val="28"/>
          <w:szCs w:val="28"/>
        </w:rPr>
        <w:t>3</w:t>
      </w:r>
      <w:sdt>
        <w:sdtPr>
          <w:rPr>
            <w:rFonts w:ascii="微軟正黑體" w:eastAsia="微軟正黑體" w:hAnsi="微軟正黑體" w:hint="eastAsia"/>
            <w:b/>
            <w:sz w:val="28"/>
            <w:szCs w:val="28"/>
          </w:rPr>
          <w:tag w:val="goog_rdk_1"/>
          <w:id w:val="-2035568933"/>
        </w:sdtPr>
        <w:sdtEndPr>
          <w:rPr>
            <w:rFonts w:hint="default"/>
            <w:b w:val="0"/>
            <w:sz w:val="24"/>
            <w:szCs w:val="20"/>
          </w:rPr>
        </w:sdtEndPr>
        <w:sdtContent>
          <w:r w:rsidR="00464BFF" w:rsidRPr="00420444">
            <w:rPr>
              <w:rFonts w:ascii="微軟正黑體" w:eastAsia="微軟正黑體" w:hAnsi="微軟正黑體" w:cs="Gungsuh"/>
              <w:b/>
              <w:color w:val="000000"/>
              <w:sz w:val="28"/>
              <w:szCs w:val="28"/>
            </w:rPr>
            <w:t>學年度第</w:t>
          </w:r>
          <w:r w:rsidR="00464BFF">
            <w:rPr>
              <w:rFonts w:ascii="微軟正黑體" w:eastAsia="微軟正黑體" w:hAnsi="微軟正黑體" w:cs="Gungsuh" w:hint="eastAsia"/>
              <w:b/>
              <w:color w:val="000000"/>
              <w:sz w:val="28"/>
              <w:szCs w:val="28"/>
            </w:rPr>
            <w:t>2</w:t>
          </w:r>
          <w:r w:rsidR="00464BFF" w:rsidRPr="00420444">
            <w:rPr>
              <w:rFonts w:ascii="微軟正黑體" w:eastAsia="微軟正黑體" w:hAnsi="微軟正黑體" w:cs="Gungsuh"/>
              <w:b/>
              <w:color w:val="000000"/>
              <w:sz w:val="28"/>
              <w:szCs w:val="28"/>
            </w:rPr>
            <w:t>學期</w:t>
          </w:r>
        </w:sdtContent>
      </w:sdt>
    </w:p>
    <w:p w14:paraId="27BFC97E" w14:textId="77777777" w:rsidR="003455E7" w:rsidRPr="00420444" w:rsidRDefault="00DE6020" w:rsidP="00420444">
      <w:pPr>
        <w:jc w:val="center"/>
        <w:rPr>
          <w:rFonts w:ascii="微軟正黑體" w:eastAsia="微軟正黑體" w:hAnsi="微軟正黑體"/>
          <w:b/>
          <w:sz w:val="28"/>
          <w:szCs w:val="28"/>
        </w:rPr>
      </w:pPr>
      <w:sdt>
        <w:sdtPr>
          <w:rPr>
            <w:rFonts w:ascii="微軟正黑體" w:eastAsia="微軟正黑體" w:hAnsi="微軟正黑體"/>
          </w:rPr>
          <w:tag w:val="goog_rdk_2"/>
          <w:id w:val="1700429252"/>
        </w:sdtPr>
        <w:sdtEndPr/>
        <w:sdtContent>
          <w:r w:rsidR="007F2328" w:rsidRPr="007F2328">
            <w:rPr>
              <w:rFonts w:ascii="微軟正黑體" w:eastAsia="微軟正黑體" w:hAnsi="微軟正黑體" w:cs="Gungsuh" w:hint="eastAsia"/>
              <w:b/>
              <w:sz w:val="28"/>
              <w:szCs w:val="28"/>
            </w:rPr>
            <w:t>國</w:t>
          </w:r>
          <w:r w:rsidR="00617F97" w:rsidRPr="00420444">
            <w:rPr>
              <w:rFonts w:ascii="微軟正黑體" w:eastAsia="微軟正黑體" w:hAnsi="微軟正黑體" w:cs="Gungsuh"/>
              <w:b/>
              <w:sz w:val="28"/>
              <w:szCs w:val="28"/>
            </w:rPr>
            <w:t>中第</w:t>
          </w:r>
          <w:r w:rsidR="00DD3ECE">
            <w:rPr>
              <w:rFonts w:ascii="微軟正黑體" w:eastAsia="微軟正黑體" w:hAnsi="微軟正黑體" w:cs="Gungsuh" w:hint="eastAsia"/>
              <w:b/>
              <w:sz w:val="28"/>
              <w:szCs w:val="28"/>
            </w:rPr>
            <w:t>3</w:t>
          </w:r>
          <w:r w:rsidR="00617F97" w:rsidRPr="00420444">
            <w:rPr>
              <w:rFonts w:ascii="微軟正黑體" w:eastAsia="微軟正黑體" w:hAnsi="微軟正黑體" w:cs="Gungsuh"/>
              <w:b/>
              <w:sz w:val="28"/>
              <w:szCs w:val="28"/>
            </w:rPr>
            <w:t>次教學研究會議紀錄—</w:t>
          </w:r>
          <w:r w:rsidR="00152689">
            <w:rPr>
              <w:rFonts w:ascii="微軟正黑體" w:eastAsia="微軟正黑體" w:hAnsi="微軟正黑體" w:cs="Gungsuh" w:hint="eastAsia"/>
              <w:b/>
              <w:sz w:val="28"/>
              <w:szCs w:val="28"/>
            </w:rPr>
            <w:t>綜合</w:t>
          </w:r>
          <w:r w:rsidR="00617F97" w:rsidRPr="00420444">
            <w:rPr>
              <w:rFonts w:ascii="微軟正黑體" w:eastAsia="微軟正黑體" w:hAnsi="微軟正黑體" w:cs="Gungsuh"/>
              <w:b/>
              <w:sz w:val="28"/>
              <w:szCs w:val="28"/>
            </w:rPr>
            <w:t xml:space="preserve">領域 </w:t>
          </w:r>
        </w:sdtContent>
      </w:sdt>
    </w:p>
    <w:p w14:paraId="03A1AD82" w14:textId="3DC50D58" w:rsidR="003455E7" w:rsidRPr="00420444" w:rsidRDefault="00617F97" w:rsidP="00420444">
      <w:pPr>
        <w:rPr>
          <w:rFonts w:ascii="微軟正黑體" w:eastAsia="微軟正黑體" w:hAnsi="微軟正黑體"/>
          <w:sz w:val="26"/>
          <w:szCs w:val="26"/>
        </w:rPr>
      </w:pPr>
      <w:r w:rsidRPr="00420444">
        <w:rPr>
          <w:rFonts w:ascii="微軟正黑體" w:eastAsia="微軟正黑體" w:hAnsi="微軟正黑體" w:cs="標楷體"/>
        </w:rPr>
        <w:t>一、</w:t>
      </w:r>
      <w:sdt>
        <w:sdtPr>
          <w:rPr>
            <w:rFonts w:ascii="微軟正黑體" w:eastAsia="微軟正黑體" w:hAnsi="微軟正黑體"/>
          </w:rPr>
          <w:tag w:val="goog_rdk_3"/>
          <w:id w:val="756020017"/>
        </w:sdtPr>
        <w:sdtEndPr/>
        <w:sdtContent>
          <w:r w:rsidRPr="00420444">
            <w:rPr>
              <w:rFonts w:ascii="微軟正黑體" w:eastAsia="微軟正黑體" w:hAnsi="微軟正黑體" w:cs="SimSun"/>
            </w:rPr>
            <w:t>時間︰</w:t>
          </w:r>
        </w:sdtContent>
      </w:sdt>
      <w:sdt>
        <w:sdtPr>
          <w:rPr>
            <w:rFonts w:ascii="微軟正黑體" w:eastAsia="微軟正黑體" w:hAnsi="微軟正黑體"/>
          </w:rPr>
          <w:tag w:val="goog_rdk_4"/>
          <w:id w:val="331882925"/>
        </w:sdtPr>
        <w:sdtEndPr/>
        <w:sdtContent>
          <w:r w:rsidRPr="00420444">
            <w:rPr>
              <w:rFonts w:ascii="微軟正黑體" w:eastAsia="微軟正黑體" w:hAnsi="微軟正黑體" w:cs="Gungsuh"/>
              <w:b/>
              <w:sz w:val="26"/>
              <w:szCs w:val="26"/>
              <w:u w:val="single"/>
            </w:rPr>
            <w:t>民國 11</w:t>
          </w:r>
          <w:r w:rsidR="00464BFF">
            <w:rPr>
              <w:rFonts w:ascii="微軟正黑體" w:eastAsia="微軟正黑體" w:hAnsi="微軟正黑體" w:cs="Gungsuh" w:hint="eastAsia"/>
              <w:b/>
              <w:sz w:val="26"/>
              <w:szCs w:val="26"/>
              <w:u w:val="single"/>
            </w:rPr>
            <w:t>4</w:t>
          </w:r>
          <w:r w:rsidRPr="00420444">
            <w:rPr>
              <w:rFonts w:ascii="微軟正黑體" w:eastAsia="微軟正黑體" w:hAnsi="微軟正黑體" w:cs="Gungsuh"/>
              <w:b/>
              <w:sz w:val="26"/>
              <w:szCs w:val="26"/>
              <w:u w:val="single"/>
            </w:rPr>
            <w:t xml:space="preserve">年 </w:t>
          </w:r>
          <w:r w:rsidR="00A637B4">
            <w:rPr>
              <w:rFonts w:ascii="微軟正黑體" w:eastAsia="微軟正黑體" w:hAnsi="微軟正黑體" w:cs="Gungsuh"/>
              <w:b/>
              <w:sz w:val="26"/>
              <w:szCs w:val="26"/>
              <w:u w:val="single"/>
            </w:rPr>
            <w:t>05</w:t>
          </w:r>
          <w:r w:rsidRPr="00420444">
            <w:rPr>
              <w:rFonts w:ascii="微軟正黑體" w:eastAsia="微軟正黑體" w:hAnsi="微軟正黑體" w:cs="Gungsuh"/>
              <w:b/>
              <w:sz w:val="26"/>
              <w:szCs w:val="26"/>
              <w:u w:val="single"/>
            </w:rPr>
            <w:t xml:space="preserve">   月  </w:t>
          </w:r>
          <w:r w:rsidR="00A637B4">
            <w:rPr>
              <w:rFonts w:ascii="微軟正黑體" w:eastAsia="微軟正黑體" w:hAnsi="微軟正黑體" w:cs="Gungsuh"/>
              <w:b/>
              <w:sz w:val="26"/>
              <w:szCs w:val="26"/>
              <w:u w:val="single"/>
            </w:rPr>
            <w:t>27</w:t>
          </w:r>
          <w:r w:rsidRPr="00420444">
            <w:rPr>
              <w:rFonts w:ascii="微軟正黑體" w:eastAsia="微軟正黑體" w:hAnsi="微軟正黑體" w:cs="Gungsuh"/>
              <w:b/>
              <w:sz w:val="26"/>
              <w:szCs w:val="26"/>
              <w:u w:val="single"/>
            </w:rPr>
            <w:t xml:space="preserve">   日(星期 </w:t>
          </w:r>
          <w:r w:rsidR="00A637B4">
            <w:rPr>
              <w:rFonts w:ascii="微軟正黑體" w:eastAsia="微軟正黑體" w:hAnsi="微軟正黑體" w:cs="Gungsuh" w:hint="eastAsia"/>
              <w:b/>
              <w:sz w:val="26"/>
              <w:szCs w:val="26"/>
              <w:u w:val="single"/>
            </w:rPr>
            <w:t>二</w:t>
          </w:r>
          <w:r w:rsidRPr="00420444">
            <w:rPr>
              <w:rFonts w:ascii="微軟正黑體" w:eastAsia="微軟正黑體" w:hAnsi="微軟正黑體" w:cs="Gungsuh"/>
              <w:b/>
              <w:sz w:val="26"/>
              <w:szCs w:val="26"/>
              <w:u w:val="single"/>
            </w:rPr>
            <w:t xml:space="preserve">   )</w:t>
          </w:r>
          <w:r w:rsidR="00A637B4">
            <w:rPr>
              <w:rFonts w:ascii="微軟正黑體" w:eastAsia="微軟正黑體" w:hAnsi="微軟正黑體" w:cs="Gungsuh"/>
              <w:b/>
              <w:sz w:val="26"/>
              <w:szCs w:val="26"/>
              <w:u w:val="single"/>
            </w:rPr>
            <w:t>11:00</w:t>
          </w:r>
          <w:r w:rsidRPr="00420444">
            <w:rPr>
              <w:rFonts w:ascii="微軟正黑體" w:eastAsia="微軟正黑體" w:hAnsi="微軟正黑體" w:cs="Gungsuh"/>
              <w:b/>
              <w:sz w:val="26"/>
              <w:szCs w:val="26"/>
              <w:u w:val="single"/>
            </w:rPr>
            <w:t xml:space="preserve">   ~  </w:t>
          </w:r>
          <w:r w:rsidR="00A637B4">
            <w:rPr>
              <w:rFonts w:ascii="微軟正黑體" w:eastAsia="微軟正黑體" w:hAnsi="微軟正黑體" w:cs="Gungsuh"/>
              <w:b/>
              <w:sz w:val="26"/>
              <w:szCs w:val="26"/>
              <w:u w:val="single"/>
            </w:rPr>
            <w:t>12:00</w:t>
          </w:r>
          <w:r w:rsidRPr="00420444">
            <w:rPr>
              <w:rFonts w:ascii="微軟正黑體" w:eastAsia="微軟正黑體" w:hAnsi="微軟正黑體" w:cs="Gungsuh"/>
              <w:b/>
              <w:sz w:val="26"/>
              <w:szCs w:val="26"/>
              <w:u w:val="single"/>
            </w:rPr>
            <w:t xml:space="preserve">    </w:t>
          </w:r>
        </w:sdtContent>
      </w:sdt>
      <w:sdt>
        <w:sdtPr>
          <w:rPr>
            <w:rFonts w:ascii="微軟正黑體" w:eastAsia="微軟正黑體" w:hAnsi="微軟正黑體"/>
          </w:rPr>
          <w:tag w:val="goog_rdk_5"/>
          <w:id w:val="757101198"/>
        </w:sdtPr>
        <w:sdtEndPr/>
        <w:sdtContent>
          <w:r w:rsidRPr="00420444">
            <w:rPr>
              <w:rFonts w:ascii="微軟正黑體" w:eastAsia="微軟正黑體" w:hAnsi="微軟正黑體" w:cs="Gungsuh"/>
              <w:sz w:val="26"/>
              <w:szCs w:val="26"/>
            </w:rPr>
            <w:t>。</w:t>
          </w:r>
        </w:sdtContent>
      </w:sdt>
    </w:p>
    <w:p w14:paraId="6C8A19AF" w14:textId="03F56B20" w:rsidR="003455E7" w:rsidRPr="00420444" w:rsidRDefault="00617F97" w:rsidP="00420444">
      <w:pPr>
        <w:rPr>
          <w:rFonts w:ascii="微軟正黑體" w:eastAsia="微軟正黑體" w:hAnsi="微軟正黑體"/>
          <w:sz w:val="26"/>
          <w:szCs w:val="26"/>
          <w:u w:val="single"/>
        </w:rPr>
      </w:pPr>
      <w:r w:rsidRPr="00420444">
        <w:rPr>
          <w:rFonts w:ascii="微軟正黑體" w:eastAsia="微軟正黑體" w:hAnsi="微軟正黑體" w:cs="標楷體"/>
        </w:rPr>
        <w:t>二、</w:t>
      </w:r>
      <w:sdt>
        <w:sdtPr>
          <w:rPr>
            <w:rFonts w:ascii="微軟正黑體" w:eastAsia="微軟正黑體" w:hAnsi="微軟正黑體"/>
          </w:rPr>
          <w:tag w:val="goog_rdk_6"/>
          <w:id w:val="-7989433"/>
        </w:sdtPr>
        <w:sdtEndPr/>
        <w:sdtContent>
          <w:r w:rsidRPr="00420444">
            <w:rPr>
              <w:rFonts w:ascii="微軟正黑體" w:eastAsia="微軟正黑體" w:hAnsi="微軟正黑體" w:cs="SimSun"/>
            </w:rPr>
            <w:t>地點︰</w:t>
          </w:r>
        </w:sdtContent>
      </w:sdt>
      <w:r w:rsidRPr="00420444">
        <w:rPr>
          <w:rFonts w:ascii="微軟正黑體" w:eastAsia="微軟正黑體" w:hAnsi="微軟正黑體"/>
          <w:b/>
          <w:sz w:val="26"/>
          <w:szCs w:val="26"/>
          <w:u w:val="single"/>
        </w:rPr>
        <w:t xml:space="preserve">    </w:t>
      </w:r>
      <w:r w:rsidR="00A637B4">
        <w:rPr>
          <w:rFonts w:ascii="微軟正黑體" w:eastAsia="微軟正黑體" w:hAnsi="微軟正黑體" w:hint="eastAsia"/>
          <w:b/>
          <w:sz w:val="26"/>
          <w:szCs w:val="26"/>
          <w:u w:val="single"/>
        </w:rPr>
        <w:t>五樓創意班教室</w:t>
      </w:r>
      <w:r w:rsidRPr="00420444">
        <w:rPr>
          <w:rFonts w:ascii="微軟正黑體" w:eastAsia="微軟正黑體" w:hAnsi="微軟正黑體"/>
          <w:b/>
          <w:sz w:val="26"/>
          <w:szCs w:val="26"/>
          <w:u w:val="single"/>
        </w:rPr>
        <w:t xml:space="preserve">           </w:t>
      </w:r>
    </w:p>
    <w:p w14:paraId="09083707" w14:textId="77777777" w:rsidR="003455E7" w:rsidRPr="00420444" w:rsidRDefault="00617F97" w:rsidP="00420444">
      <w:pPr>
        <w:rPr>
          <w:rFonts w:ascii="微軟正黑體" w:eastAsia="微軟正黑體" w:hAnsi="微軟正黑體"/>
        </w:rPr>
      </w:pPr>
      <w:r w:rsidRPr="00420444">
        <w:rPr>
          <w:rFonts w:ascii="微軟正黑體" w:eastAsia="微軟正黑體" w:hAnsi="微軟正黑體" w:cs="標楷體"/>
        </w:rPr>
        <w:t>三、</w:t>
      </w:r>
      <w:sdt>
        <w:sdtPr>
          <w:rPr>
            <w:rFonts w:ascii="微軟正黑體" w:eastAsia="微軟正黑體" w:hAnsi="微軟正黑體"/>
          </w:rPr>
          <w:tag w:val="goog_rdk_7"/>
          <w:id w:val="1585879851"/>
        </w:sdtPr>
        <w:sdtEndPr/>
        <w:sdtContent>
          <w:r w:rsidRPr="00420444">
            <w:rPr>
              <w:rFonts w:ascii="微軟正黑體" w:eastAsia="微軟正黑體" w:hAnsi="微軟正黑體" w:cs="Gungsuh"/>
            </w:rPr>
            <w:t>簽到表</w:t>
          </w:r>
          <w:r w:rsidR="00EE3577">
            <w:rPr>
              <w:rFonts w:ascii="微軟正黑體" w:eastAsia="微軟正黑體" w:hAnsi="微軟正黑體" w:cs="Gungsuh" w:hint="eastAsia"/>
            </w:rPr>
            <w:t>：</w:t>
          </w:r>
          <w:r w:rsidRPr="00420444">
            <w:rPr>
              <w:rFonts w:ascii="微軟正黑體" w:eastAsia="微軟正黑體" w:hAnsi="微軟正黑體" w:cs="Gungsuh"/>
            </w:rPr>
            <w:t>如附件</w:t>
          </w:r>
        </w:sdtContent>
      </w:sdt>
    </w:p>
    <w:p w14:paraId="1B33C31D" w14:textId="77777777" w:rsidR="003455E7" w:rsidRPr="00420444" w:rsidRDefault="00617F97" w:rsidP="00420444">
      <w:pPr>
        <w:rPr>
          <w:rFonts w:ascii="微軟正黑體" w:eastAsia="微軟正黑體" w:hAnsi="微軟正黑體" w:cs="標楷體"/>
        </w:rPr>
      </w:pPr>
      <w:r w:rsidRPr="00420444">
        <w:rPr>
          <w:rFonts w:ascii="微軟正黑體" w:eastAsia="微軟正黑體" w:hAnsi="微軟正黑體" w:cs="標楷體"/>
        </w:rPr>
        <w:t>四、主席致詞</w:t>
      </w:r>
    </w:p>
    <w:p w14:paraId="2BD0F286" w14:textId="77777777" w:rsidR="003455E7" w:rsidRPr="00420444" w:rsidRDefault="00617F97" w:rsidP="00420444">
      <w:pPr>
        <w:rPr>
          <w:rFonts w:ascii="微軟正黑體" w:eastAsia="微軟正黑體" w:hAnsi="微軟正黑體" w:cs="標楷體"/>
        </w:rPr>
      </w:pPr>
      <w:r w:rsidRPr="00420444">
        <w:rPr>
          <w:rFonts w:ascii="微軟正黑體" w:eastAsia="微軟正黑體" w:hAnsi="微軟正黑體" w:cs="標楷體"/>
        </w:rPr>
        <w:t>五、宣導事項：如議程</w:t>
      </w:r>
    </w:p>
    <w:p w14:paraId="09F4C0FF" w14:textId="77777777" w:rsidR="003455E7" w:rsidRPr="00420444" w:rsidRDefault="00617F97" w:rsidP="00420444">
      <w:pPr>
        <w:rPr>
          <w:rFonts w:ascii="微軟正黑體" w:eastAsia="微軟正黑體" w:hAnsi="微軟正黑體" w:cs="標楷體"/>
        </w:rPr>
      </w:pPr>
      <w:r w:rsidRPr="00420444">
        <w:rPr>
          <w:rFonts w:ascii="微軟正黑體" w:eastAsia="微軟正黑體" w:hAnsi="微軟正黑體" w:cs="標楷體"/>
        </w:rPr>
        <w:t>六、會議照片</w:t>
      </w:r>
    </w:p>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533"/>
      </w:tblGrid>
      <w:tr w:rsidR="003455E7" w:rsidRPr="00420444" w14:paraId="7721FE87" w14:textId="77777777" w:rsidTr="00420444">
        <w:trPr>
          <w:trHeight w:val="1709"/>
        </w:trPr>
        <w:tc>
          <w:tcPr>
            <w:tcW w:w="5235" w:type="dxa"/>
          </w:tcPr>
          <w:p w14:paraId="0D9CA09A" w14:textId="61BD2376" w:rsidR="003455E7" w:rsidRPr="00420444" w:rsidRDefault="001E32CA" w:rsidP="00420444">
            <w:pPr>
              <w:rPr>
                <w:rFonts w:ascii="微軟正黑體" w:eastAsia="微軟正黑體" w:hAnsi="微軟正黑體" w:cs="標楷體"/>
              </w:rPr>
            </w:pPr>
            <w:r>
              <w:rPr>
                <w:noProof/>
              </w:rPr>
              <w:drawing>
                <wp:inline distT="0" distB="0" distL="0" distR="0" wp14:anchorId="30064E78" wp14:editId="79BA73B2">
                  <wp:extent cx="2971800" cy="222929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5379" cy="2231979"/>
                          </a:xfrm>
                          <a:prstGeom prst="rect">
                            <a:avLst/>
                          </a:prstGeom>
                        </pic:spPr>
                      </pic:pic>
                    </a:graphicData>
                  </a:graphic>
                </wp:inline>
              </w:drawing>
            </w:r>
          </w:p>
        </w:tc>
        <w:tc>
          <w:tcPr>
            <w:tcW w:w="5533" w:type="dxa"/>
          </w:tcPr>
          <w:p w14:paraId="4CC9DCA2" w14:textId="03E4D095" w:rsidR="003455E7" w:rsidRPr="00420444" w:rsidRDefault="001E32CA" w:rsidP="00420444">
            <w:pPr>
              <w:rPr>
                <w:rFonts w:ascii="微軟正黑體" w:eastAsia="微軟正黑體" w:hAnsi="微軟正黑體" w:cs="標楷體"/>
              </w:rPr>
            </w:pPr>
            <w:r>
              <w:rPr>
                <w:noProof/>
              </w:rPr>
              <w:drawing>
                <wp:inline distT="0" distB="0" distL="0" distR="0" wp14:anchorId="7C229474" wp14:editId="531A6496">
                  <wp:extent cx="3061854" cy="2296534"/>
                  <wp:effectExtent l="0" t="0" r="5715"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7534" cy="2300794"/>
                          </a:xfrm>
                          <a:prstGeom prst="rect">
                            <a:avLst/>
                          </a:prstGeom>
                        </pic:spPr>
                      </pic:pic>
                    </a:graphicData>
                  </a:graphic>
                </wp:inline>
              </w:drawing>
            </w:r>
          </w:p>
        </w:tc>
      </w:tr>
    </w:tbl>
    <w:p w14:paraId="6E2E6C6A" w14:textId="77777777" w:rsidR="003455E7" w:rsidRPr="00420444" w:rsidRDefault="003455E7" w:rsidP="00420444">
      <w:pPr>
        <w:rPr>
          <w:rFonts w:ascii="微軟正黑體" w:eastAsia="微軟正黑體" w:hAnsi="微軟正黑體" w:cs="標楷體"/>
        </w:rPr>
      </w:pPr>
    </w:p>
    <w:p w14:paraId="06020397" w14:textId="77777777" w:rsidR="003455E7" w:rsidRPr="0027465A" w:rsidRDefault="00617F97" w:rsidP="00420444">
      <w:pPr>
        <w:rPr>
          <w:rFonts w:ascii="微軟正黑體" w:eastAsia="微軟正黑體" w:hAnsi="微軟正黑體"/>
          <w:b/>
          <w:color w:val="000000"/>
          <w:sz w:val="28"/>
          <w:szCs w:val="28"/>
        </w:rPr>
      </w:pPr>
      <w:r w:rsidRPr="00420444">
        <w:rPr>
          <w:rFonts w:ascii="微軟正黑體" w:eastAsia="微軟正黑體" w:hAnsi="微軟正黑體" w:cs="標楷體"/>
        </w:rPr>
        <w:t>七</w:t>
      </w:r>
      <w:r w:rsidR="00593C19">
        <w:rPr>
          <w:rFonts w:ascii="微軟正黑體" w:eastAsia="微軟正黑體" w:hAnsi="微軟正黑體" w:cs="標楷體"/>
          <w:color w:val="000000"/>
        </w:rPr>
        <w:t>、討論</w:t>
      </w:r>
      <w:r w:rsidR="00593C19">
        <w:rPr>
          <w:rFonts w:ascii="微軟正黑體" w:eastAsia="微軟正黑體" w:hAnsi="微軟正黑體" w:cs="標楷體" w:hint="eastAsia"/>
          <w:color w:val="000000"/>
        </w:rPr>
        <w:t>事項</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729CC" w:rsidRPr="003C6C15" w14:paraId="26662B3A" w14:textId="77777777" w:rsidTr="00AC1824">
        <w:trPr>
          <w:trHeight w:val="735"/>
        </w:trPr>
        <w:tc>
          <w:tcPr>
            <w:tcW w:w="10768" w:type="dxa"/>
            <w:tcBorders>
              <w:bottom w:val="single" w:sz="4" w:space="0" w:color="auto"/>
            </w:tcBorders>
            <w:shd w:val="clear" w:color="auto" w:fill="E7E6E6" w:themeFill="background2"/>
          </w:tcPr>
          <w:p w14:paraId="16506CAF" w14:textId="77777777" w:rsidR="00C729CC" w:rsidRPr="00D63E04" w:rsidRDefault="00464BFF" w:rsidP="00464BFF">
            <w:pPr>
              <w:pStyle w:val="ab"/>
              <w:numPr>
                <w:ilvl w:val="0"/>
                <w:numId w:val="6"/>
              </w:numPr>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114學年度雙語教學社群時間訂於週三第3、4節，擬規劃語言能力的口說練習、雙語教學經驗分享及觀議課等活動(請教學組排開課務)，請回覆有意願參與名單(雙語教學的本質在於學科知識，教育部從未規定語言使用比例，歡迎大家一起共備增能)。</w:t>
            </w:r>
            <w:r w:rsidR="00C729CC" w:rsidRPr="00D63E04">
              <w:rPr>
                <w:rFonts w:ascii="微軟正黑體" w:eastAsia="微軟正黑體" w:hAnsi="微軟正黑體" w:cs="標楷體" w:hint="eastAsia"/>
                <w:color w:val="000000"/>
                <w:highlight w:val="yellow"/>
              </w:rPr>
              <w:t>(實研組)</w:t>
            </w:r>
          </w:p>
        </w:tc>
      </w:tr>
      <w:tr w:rsidR="00C729CC" w:rsidRPr="003C6C15" w14:paraId="48065FE9" w14:textId="77777777" w:rsidTr="00C729CC">
        <w:trPr>
          <w:trHeight w:val="435"/>
        </w:trPr>
        <w:tc>
          <w:tcPr>
            <w:tcW w:w="10768" w:type="dxa"/>
            <w:tcBorders>
              <w:bottom w:val="single" w:sz="4" w:space="0" w:color="auto"/>
            </w:tcBorders>
            <w:shd w:val="clear" w:color="auto" w:fill="auto"/>
          </w:tcPr>
          <w:p w14:paraId="389505A5" w14:textId="44DA6875" w:rsidR="00C729CC" w:rsidRPr="00D63E04" w:rsidRDefault="00C729CC" w:rsidP="00C729CC">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t>●討論：</w:t>
            </w:r>
            <w:r w:rsidR="007978DA" w:rsidRPr="00D63E04">
              <w:rPr>
                <w:rFonts w:ascii="微軟正黑體" w:eastAsia="微軟正黑體" w:hAnsi="微軟正黑體" w:cs="標楷體" w:hint="eastAsia"/>
                <w:color w:val="000000"/>
                <w:highlight w:val="yellow"/>
              </w:rPr>
              <w:t>經討論後本領域教師無人有意願參與</w:t>
            </w:r>
          </w:p>
        </w:tc>
      </w:tr>
      <w:tr w:rsidR="00C729CC" w:rsidRPr="003C6C15" w14:paraId="34987303" w14:textId="77777777" w:rsidTr="00C729CC">
        <w:trPr>
          <w:trHeight w:val="413"/>
        </w:trPr>
        <w:tc>
          <w:tcPr>
            <w:tcW w:w="10768" w:type="dxa"/>
            <w:tcBorders>
              <w:bottom w:val="single" w:sz="4" w:space="0" w:color="auto"/>
            </w:tcBorders>
            <w:shd w:val="clear" w:color="auto" w:fill="E7E6E6" w:themeFill="background2"/>
          </w:tcPr>
          <w:p w14:paraId="379A46BC" w14:textId="77777777" w:rsidR="00C729CC" w:rsidRPr="00D63E04" w:rsidRDefault="00C729CC" w:rsidP="00C729CC">
            <w:pPr>
              <w:pStyle w:val="ab"/>
              <w:numPr>
                <w:ilvl w:val="0"/>
                <w:numId w:val="6"/>
              </w:numPr>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請填寫補考範圍、暑假作業、開學考調查表(試務組)</w:t>
            </w:r>
          </w:p>
        </w:tc>
      </w:tr>
      <w:tr w:rsidR="006101BA" w:rsidRPr="003C6C15" w14:paraId="0E425EFF" w14:textId="77777777" w:rsidTr="006101BA">
        <w:trPr>
          <w:trHeight w:val="413"/>
        </w:trPr>
        <w:tc>
          <w:tcPr>
            <w:tcW w:w="10768" w:type="dxa"/>
            <w:tcBorders>
              <w:bottom w:val="single" w:sz="4" w:space="0" w:color="auto"/>
            </w:tcBorders>
            <w:shd w:val="clear" w:color="auto" w:fill="auto"/>
          </w:tcPr>
          <w:p w14:paraId="57811653" w14:textId="14AB9906" w:rsidR="006101BA" w:rsidRPr="00D63E04" w:rsidRDefault="001A281D" w:rsidP="006101BA">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t>●討論：</w:t>
            </w:r>
            <w:r w:rsidR="001A00D3" w:rsidRPr="00D63E04">
              <w:rPr>
                <w:rFonts w:ascii="微軟正黑體" w:eastAsia="微軟正黑體" w:hAnsi="微軟正黑體" w:cs="標楷體" w:hint="eastAsia"/>
                <w:color w:val="000000"/>
                <w:highlight w:val="yellow"/>
              </w:rPr>
              <w:t>此次補考由賴佩文老師監考。</w:t>
            </w:r>
          </w:p>
        </w:tc>
      </w:tr>
      <w:tr w:rsidR="00152689" w:rsidRPr="003C6C15" w14:paraId="61F895BC" w14:textId="77777777" w:rsidTr="00C729CC">
        <w:trPr>
          <w:trHeight w:val="413"/>
        </w:trPr>
        <w:tc>
          <w:tcPr>
            <w:tcW w:w="10768" w:type="dxa"/>
            <w:tcBorders>
              <w:bottom w:val="single" w:sz="4" w:space="0" w:color="auto"/>
            </w:tcBorders>
            <w:shd w:val="clear" w:color="auto" w:fill="E7E6E6" w:themeFill="background2"/>
          </w:tcPr>
          <w:p w14:paraId="2343253F" w14:textId="77777777" w:rsidR="00152689" w:rsidRPr="00D63E04" w:rsidRDefault="00152689" w:rsidP="00152689">
            <w:pPr>
              <w:pStyle w:val="ab"/>
              <w:numPr>
                <w:ilvl w:val="0"/>
                <w:numId w:val="6"/>
              </w:numPr>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請(國一和國二)生涯融入教師，記得於</w:t>
            </w:r>
            <w:r w:rsidR="00464BFF" w:rsidRPr="00D63E04">
              <w:rPr>
                <w:rFonts w:ascii="微軟正黑體" w:eastAsia="微軟正黑體" w:hAnsi="微軟正黑體" w:cs="標楷體" w:hint="eastAsia"/>
                <w:color w:val="000000"/>
                <w:highlight w:val="yellow"/>
              </w:rPr>
              <w:t>6/5</w:t>
            </w:r>
            <w:r w:rsidRPr="00D63E04">
              <w:rPr>
                <w:rFonts w:ascii="微軟正黑體" w:eastAsia="微軟正黑體" w:hAnsi="微軟正黑體" w:cs="標楷體" w:hint="eastAsia"/>
                <w:color w:val="000000"/>
                <w:highlight w:val="yellow"/>
              </w:rPr>
              <w:t xml:space="preserve"> (四)前繳交生涯發展融入成果。(資料組)</w:t>
            </w:r>
          </w:p>
        </w:tc>
      </w:tr>
      <w:tr w:rsidR="00152689" w:rsidRPr="003C6C15" w14:paraId="310A8D59" w14:textId="77777777" w:rsidTr="00464BFF">
        <w:trPr>
          <w:trHeight w:val="413"/>
        </w:trPr>
        <w:tc>
          <w:tcPr>
            <w:tcW w:w="10768" w:type="dxa"/>
            <w:shd w:val="clear" w:color="auto" w:fill="auto"/>
          </w:tcPr>
          <w:p w14:paraId="189541D0" w14:textId="3CA10A6D" w:rsidR="00152689" w:rsidRPr="00D63E04" w:rsidRDefault="00152689" w:rsidP="00152689">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t>●討論：</w:t>
            </w:r>
            <w:r w:rsidR="007978DA" w:rsidRPr="00D63E04">
              <w:rPr>
                <w:rFonts w:ascii="微軟正黑體" w:eastAsia="微軟正黑體" w:hAnsi="微軟正黑體" w:cs="標楷體" w:hint="eastAsia"/>
                <w:color w:val="000000"/>
                <w:highlight w:val="yellow"/>
              </w:rPr>
              <w:t>已繳交完畢</w:t>
            </w:r>
          </w:p>
        </w:tc>
      </w:tr>
      <w:tr w:rsidR="00464BFF" w:rsidRPr="003C6C15" w14:paraId="76387976" w14:textId="77777777" w:rsidTr="00464BFF">
        <w:trPr>
          <w:trHeight w:val="413"/>
        </w:trPr>
        <w:tc>
          <w:tcPr>
            <w:tcW w:w="10768" w:type="dxa"/>
            <w:shd w:val="clear" w:color="auto" w:fill="E7E6E6" w:themeFill="background2"/>
          </w:tcPr>
          <w:p w14:paraId="7CDD5F6D" w14:textId="77777777" w:rsidR="00464BFF" w:rsidRPr="00D63E04" w:rsidRDefault="00464BFF" w:rsidP="00464BFF">
            <w:pPr>
              <w:pStyle w:val="ab"/>
              <w:numPr>
                <w:ilvl w:val="0"/>
                <w:numId w:val="6"/>
              </w:numPr>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善用AI科技，精進數位教學(數位化</w:t>
            </w:r>
            <w:r w:rsidRPr="00D63E04">
              <w:rPr>
                <w:rFonts w:ascii="微軟正黑體" w:eastAsia="微軟正黑體" w:hAnsi="微軟正黑體" w:cs="標楷體" w:hint="eastAsia"/>
                <w:color w:val="000000"/>
                <w:highlight w:val="yellow"/>
              </w:rPr>
              <w:t>數位優化</w:t>
            </w:r>
            <w:r w:rsidRPr="00D63E04">
              <w:rPr>
                <w:rFonts w:ascii="微軟正黑體" w:eastAsia="微軟正黑體" w:hAnsi="微軟正黑體" w:cs="標楷體" w:hint="eastAsia"/>
                <w:color w:val="000000"/>
                <w:highlight w:val="yellow"/>
              </w:rPr>
              <w:t>數位轉型</w:t>
            </w:r>
            <w:r w:rsidRPr="00D63E04">
              <w:rPr>
                <w:rFonts w:ascii="微軟正黑體" w:eastAsia="微軟正黑體" w:hAnsi="微軟正黑體" w:cs="標楷體" w:hint="eastAsia"/>
                <w:color w:val="000000"/>
                <w:highlight w:val="yellow"/>
              </w:rPr>
              <w:t>未來智慧學校)</w:t>
            </w:r>
          </w:p>
          <w:p w14:paraId="53A2DF78" w14:textId="77777777" w:rsidR="00464BFF" w:rsidRPr="00D63E04" w:rsidRDefault="00464BFF" w:rsidP="00464BFF">
            <w:pPr>
              <w:pStyle w:val="ab"/>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 xml:space="preserve"> (1)數位化：改善學校數位教學環境(提升載具使用時數)</w:t>
            </w:r>
          </w:p>
          <w:p w14:paraId="2A63D6A3" w14:textId="77777777" w:rsidR="00464BFF" w:rsidRPr="00D63E04" w:rsidRDefault="00464BFF" w:rsidP="00464BFF">
            <w:pPr>
              <w:pStyle w:val="ab"/>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 xml:space="preserve"> (2)數位優化：精進數位知能，運用數位工具優化行政和教學流程，顯著提升營運效率和教學效</w:t>
            </w:r>
          </w:p>
          <w:p w14:paraId="532DEF19" w14:textId="77777777" w:rsidR="00464BFF" w:rsidRPr="00D63E04" w:rsidRDefault="00464BFF" w:rsidP="00464BFF">
            <w:pPr>
              <w:pStyle w:val="ab"/>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 xml:space="preserve">      能，並將數位工具融入日常工作。</w:t>
            </w:r>
          </w:p>
          <w:p w14:paraId="243A81A7" w14:textId="77777777" w:rsidR="00464BFF" w:rsidRPr="00D63E04" w:rsidRDefault="00464BFF" w:rsidP="00464BFF">
            <w:pPr>
              <w:pStyle w:val="ab"/>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 xml:space="preserve"> (3)數位轉型：建構完善的數位生態系統，創新教學模式，培養學生的數位素養，提升學生的學</w:t>
            </w:r>
          </w:p>
          <w:p w14:paraId="738CA8E6" w14:textId="77777777" w:rsidR="00464BFF" w:rsidRPr="00D63E04" w:rsidRDefault="00464BFF" w:rsidP="00464BFF">
            <w:pPr>
              <w:pStyle w:val="ab"/>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 xml:space="preserve">     習成效和學校的競爭力，並建立永續發展的機制。。</w:t>
            </w:r>
          </w:p>
        </w:tc>
      </w:tr>
      <w:tr w:rsidR="00464BFF" w:rsidRPr="003C6C15" w14:paraId="4B293753" w14:textId="77777777" w:rsidTr="00464BFF">
        <w:trPr>
          <w:trHeight w:val="413"/>
        </w:trPr>
        <w:tc>
          <w:tcPr>
            <w:tcW w:w="10768" w:type="dxa"/>
            <w:shd w:val="clear" w:color="auto" w:fill="auto"/>
          </w:tcPr>
          <w:p w14:paraId="6F989216" w14:textId="11AFCAA8" w:rsidR="00464BFF" w:rsidRPr="00D63E04" w:rsidRDefault="00464BFF"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t>●討論：</w:t>
            </w:r>
            <w:r w:rsidR="001A00D3" w:rsidRPr="00D63E04">
              <w:rPr>
                <w:rFonts w:ascii="微軟正黑體" w:eastAsia="微軟正黑體" w:hAnsi="微軟正黑體" w:cs="標楷體" w:hint="eastAsia"/>
                <w:color w:val="000000"/>
                <w:highlight w:val="yellow"/>
              </w:rPr>
              <w:t>利用數位工具確實可增加教學模式和豐富，首要的條件是</w:t>
            </w:r>
            <w:r w:rsidR="001A00D3" w:rsidRPr="00D63E04">
              <w:rPr>
                <w:rFonts w:ascii="微軟正黑體" w:eastAsia="微軟正黑體" w:hAnsi="微軟正黑體" w:cs="標楷體"/>
                <w:color w:val="000000"/>
                <w:highlight w:val="yellow"/>
              </w:rPr>
              <w:t>(1)</w:t>
            </w:r>
            <w:r w:rsidR="001A00D3" w:rsidRPr="00D63E04">
              <w:rPr>
                <w:rFonts w:ascii="微軟正黑體" w:eastAsia="微軟正黑體" w:hAnsi="微軟正黑體" w:cs="標楷體" w:hint="eastAsia"/>
                <w:color w:val="000000"/>
                <w:highlight w:val="yellow"/>
              </w:rPr>
              <w:t>學生的數位工具使用素養和相應懲處要先建立，否則短短一節的上課時間若要花許多時間去處理學生違規使用平板，不但不能提高教學效率，還增加師生衝突(</w:t>
            </w:r>
            <w:r w:rsidR="001A00D3" w:rsidRPr="00D63E04">
              <w:rPr>
                <w:rFonts w:ascii="微軟正黑體" w:eastAsia="微軟正黑體" w:hAnsi="微軟正黑體" w:cs="標楷體"/>
                <w:color w:val="000000"/>
                <w:highlight w:val="yellow"/>
              </w:rPr>
              <w:t>2)</w:t>
            </w:r>
            <w:r w:rsidR="001A00D3" w:rsidRPr="00D63E04">
              <w:rPr>
                <w:rFonts w:ascii="微軟正黑體" w:eastAsia="微軟正黑體" w:hAnsi="微軟正黑體" w:cs="標楷體" w:hint="eastAsia"/>
                <w:color w:val="000000"/>
                <w:highlight w:val="yellow"/>
              </w:rPr>
              <w:t>後台設定:</w:t>
            </w:r>
            <w:r w:rsidR="00BD3729" w:rsidRPr="00D63E04">
              <w:rPr>
                <w:rFonts w:ascii="微軟正黑體" w:eastAsia="微軟正黑體" w:hAnsi="微軟正黑體" w:cs="標楷體" w:hint="eastAsia"/>
                <w:color w:val="000000"/>
                <w:highlight w:val="yellow"/>
              </w:rPr>
              <w:t>讓學生只能使用和課程相關的網頁(</w:t>
            </w:r>
            <w:r w:rsidR="00BD3729" w:rsidRPr="00D63E04">
              <w:rPr>
                <w:rFonts w:ascii="微軟正黑體" w:eastAsia="微軟正黑體" w:hAnsi="微軟正黑體" w:cs="標楷體"/>
                <w:color w:val="000000"/>
                <w:highlight w:val="yellow"/>
              </w:rPr>
              <w:t>3)</w:t>
            </w:r>
            <w:r w:rsidR="00BD3729" w:rsidRPr="00D63E04">
              <w:rPr>
                <w:rFonts w:ascii="微軟正黑體" w:eastAsia="微軟正黑體" w:hAnsi="微軟正黑體" w:cs="標楷體" w:hint="eastAsia"/>
                <w:color w:val="000000"/>
                <w:highlight w:val="yellow"/>
              </w:rPr>
              <w:t>教師數位能力的提昇</w:t>
            </w:r>
          </w:p>
        </w:tc>
      </w:tr>
      <w:tr w:rsidR="00464BFF" w:rsidRPr="003C6C15" w14:paraId="2DEA990D" w14:textId="77777777" w:rsidTr="00464BFF">
        <w:trPr>
          <w:trHeight w:val="413"/>
        </w:trPr>
        <w:tc>
          <w:tcPr>
            <w:tcW w:w="10768" w:type="dxa"/>
            <w:shd w:val="clear" w:color="auto" w:fill="E7E6E6" w:themeFill="background2"/>
          </w:tcPr>
          <w:p w14:paraId="073C4332" w14:textId="77777777" w:rsidR="00464BFF" w:rsidRPr="00D63E04" w:rsidRDefault="00464BFF" w:rsidP="00464BFF">
            <w:pPr>
              <w:pStyle w:val="ab"/>
              <w:numPr>
                <w:ilvl w:val="0"/>
                <w:numId w:val="6"/>
              </w:numPr>
              <w:ind w:leftChars="0"/>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考量國中藝能科各科人數只有1-2位，且各科都進行分科教學，故擬比照高中模式設置藝能科</w:t>
            </w:r>
            <w:r w:rsidRPr="00D63E04">
              <w:rPr>
                <w:rFonts w:ascii="微軟正黑體" w:eastAsia="微軟正黑體" w:hAnsi="微軟正黑體" w:cs="標楷體" w:hint="eastAsia"/>
                <w:color w:val="000000"/>
                <w:highlight w:val="yellow"/>
              </w:rPr>
              <w:lastRenderedPageBreak/>
              <w:t>召集人1人並減授1節鐘點(召集人由各科進行輪序，各領域不再另設召集人)</w:t>
            </w:r>
          </w:p>
        </w:tc>
      </w:tr>
      <w:tr w:rsidR="00464BFF" w:rsidRPr="003C6C15" w14:paraId="17F6A336" w14:textId="77777777" w:rsidTr="00F55BD3">
        <w:trPr>
          <w:trHeight w:val="413"/>
        </w:trPr>
        <w:tc>
          <w:tcPr>
            <w:tcW w:w="10768" w:type="dxa"/>
            <w:shd w:val="clear" w:color="auto" w:fill="auto"/>
          </w:tcPr>
          <w:p w14:paraId="1BFE50EE" w14:textId="1FFE4236" w:rsidR="00464BFF" w:rsidRPr="00D63E04" w:rsidRDefault="00464BFF"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lastRenderedPageBreak/>
              <w:t>●討論：</w:t>
            </w:r>
            <w:r w:rsidR="0067286F" w:rsidRPr="00D63E04">
              <w:rPr>
                <w:rFonts w:ascii="微軟正黑體" w:eastAsia="微軟正黑體" w:hAnsi="微軟正黑體" w:cs="標楷體" w:hint="eastAsia"/>
                <w:color w:val="000000"/>
                <w:highlight w:val="yellow"/>
              </w:rPr>
              <w:t>本領域建議維持現狀</w:t>
            </w:r>
            <w:r w:rsidR="00BD3729" w:rsidRPr="00D63E04">
              <w:rPr>
                <w:rFonts w:ascii="微軟正黑體" w:eastAsia="微軟正黑體" w:hAnsi="微軟正黑體" w:cs="標楷體" w:hint="eastAsia"/>
                <w:color w:val="000000"/>
                <w:highlight w:val="yellow"/>
              </w:rPr>
              <w:t>:</w:t>
            </w:r>
            <w:r w:rsidR="0067286F" w:rsidRPr="00D63E04">
              <w:rPr>
                <w:rFonts w:ascii="微軟正黑體" w:eastAsia="微軟正黑體" w:hAnsi="微軟正黑體" w:cs="標楷體" w:hint="eastAsia"/>
                <w:color w:val="000000"/>
                <w:highlight w:val="yellow"/>
              </w:rPr>
              <w:t>各領域獨立設召集人，理由如下:</w:t>
            </w:r>
          </w:p>
          <w:p w14:paraId="620159E2" w14:textId="5FB09438" w:rsidR="0067286F" w:rsidRPr="00D63E04" w:rsidRDefault="0067286F"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w:t>
            </w:r>
            <w:r w:rsidRPr="00D63E04">
              <w:rPr>
                <w:rFonts w:ascii="微軟正黑體" w:eastAsia="微軟正黑體" w:hAnsi="微軟正黑體" w:cs="標楷體"/>
                <w:color w:val="000000"/>
                <w:highlight w:val="yellow"/>
              </w:rPr>
              <w:t>1)</w:t>
            </w:r>
            <w:r w:rsidRPr="00D63E04">
              <w:rPr>
                <w:rFonts w:ascii="微軟正黑體" w:eastAsia="微軟正黑體" w:hAnsi="微軟正黑體" w:cs="標楷體" w:hint="eastAsia"/>
                <w:color w:val="000000"/>
                <w:highlight w:val="yellow"/>
              </w:rPr>
              <w:t>各領域有其專業，不同領域共同討論議案恐難聚焦，且各領域原有的專業對話有其</w:t>
            </w:r>
            <w:r w:rsidR="007D70AA" w:rsidRPr="00D63E04">
              <w:rPr>
                <w:rFonts w:ascii="微軟正黑體" w:eastAsia="微軟正黑體" w:hAnsi="微軟正黑體" w:cs="標楷體" w:hint="eastAsia"/>
                <w:color w:val="000000"/>
                <w:highlight w:val="yellow"/>
              </w:rPr>
              <w:t>存在之</w:t>
            </w:r>
            <w:r w:rsidRPr="00D63E04">
              <w:rPr>
                <w:rFonts w:ascii="微軟正黑體" w:eastAsia="微軟正黑體" w:hAnsi="微軟正黑體" w:cs="標楷體" w:hint="eastAsia"/>
                <w:color w:val="000000"/>
                <w:highlight w:val="yellow"/>
              </w:rPr>
              <w:t>必要</w:t>
            </w:r>
          </w:p>
          <w:p w14:paraId="143307CE" w14:textId="0C11B43A" w:rsidR="007D70AA" w:rsidRPr="00D63E04" w:rsidRDefault="007D70AA"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w:t>
            </w:r>
            <w:r w:rsidRPr="00D63E04">
              <w:rPr>
                <w:rFonts w:ascii="微軟正黑體" w:eastAsia="微軟正黑體" w:hAnsi="微軟正黑體" w:cs="標楷體"/>
                <w:color w:val="000000"/>
                <w:highlight w:val="yellow"/>
              </w:rPr>
              <w:t>2)</w:t>
            </w:r>
            <w:r w:rsidRPr="00D63E04">
              <w:rPr>
                <w:rFonts w:ascii="微軟正黑體" w:eastAsia="微軟正黑體" w:hAnsi="微軟正黑體" w:cs="標楷體" w:hint="eastAsia"/>
                <w:color w:val="000000"/>
                <w:highlight w:val="yellow"/>
              </w:rPr>
              <w:t>開會時間難覓:沒有共同的領域時間，要找到大家共同的開會時間有困難</w:t>
            </w:r>
          </w:p>
          <w:p w14:paraId="5BAAED7B" w14:textId="1F546FEA" w:rsidR="007D70AA" w:rsidRPr="00D63E04" w:rsidRDefault="007D70AA"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w:t>
            </w:r>
            <w:r w:rsidRPr="00D63E04">
              <w:rPr>
                <w:rFonts w:ascii="微軟正黑體" w:eastAsia="微軟正黑體" w:hAnsi="微軟正黑體" w:cs="標楷體"/>
                <w:color w:val="000000"/>
                <w:highlight w:val="yellow"/>
              </w:rPr>
              <w:t>3)</w:t>
            </w:r>
            <w:r w:rsidRPr="00D63E04">
              <w:rPr>
                <w:rFonts w:ascii="微軟正黑體" w:eastAsia="微軟正黑體" w:hAnsi="微軟正黑體" w:cs="標楷體" w:hint="eastAsia"/>
                <w:color w:val="000000"/>
                <w:highlight w:val="yellow"/>
              </w:rPr>
              <w:t>市內各單位會以各領域時間辦理召集人會議及相關研習，例如本領域上、下學期都有綜合領域召集人會議、輔導教師一學期至少2次的團督會議…等，若合併領域後的召集人</w:t>
            </w:r>
            <w:r w:rsidR="00BD3729" w:rsidRPr="00D63E04">
              <w:rPr>
                <w:rFonts w:ascii="微軟正黑體" w:eastAsia="微軟正黑體" w:hAnsi="微軟正黑體" w:cs="標楷體" w:hint="eastAsia"/>
                <w:color w:val="000000"/>
                <w:highlight w:val="yellow"/>
              </w:rPr>
              <w:t>是否需</w:t>
            </w:r>
            <w:r w:rsidRPr="00D63E04">
              <w:rPr>
                <w:rFonts w:ascii="微軟正黑體" w:eastAsia="微軟正黑體" w:hAnsi="微軟正黑體" w:cs="標楷體" w:hint="eastAsia"/>
                <w:color w:val="000000"/>
                <w:highlight w:val="yellow"/>
              </w:rPr>
              <w:t>參加四場不同領域的召集人</w:t>
            </w:r>
            <w:r w:rsidR="00BD3729" w:rsidRPr="00D63E04">
              <w:rPr>
                <w:rFonts w:ascii="微軟正黑體" w:eastAsia="微軟正黑體" w:hAnsi="微軟正黑體" w:cs="標楷體" w:hint="eastAsia"/>
                <w:color w:val="000000"/>
                <w:highlight w:val="yellow"/>
              </w:rPr>
              <w:t>會議，會後還要轉知其他領域教師，如此一來這位合併領域的召集人只減授一節鐘點，但工作量是原來四個召集人的工作量?</w:t>
            </w:r>
          </w:p>
          <w:p w14:paraId="6621ADCE" w14:textId="4E2707EC" w:rsidR="007D70AA" w:rsidRPr="00D63E04" w:rsidRDefault="007D70AA"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w:t>
            </w:r>
            <w:r w:rsidRPr="00D63E04">
              <w:rPr>
                <w:rFonts w:ascii="微軟正黑體" w:eastAsia="微軟正黑體" w:hAnsi="微軟正黑體" w:cs="標楷體"/>
                <w:color w:val="000000"/>
                <w:highlight w:val="yellow"/>
              </w:rPr>
              <w:t>4)</w:t>
            </w:r>
            <w:r w:rsidR="00BD3729" w:rsidRPr="00D63E04">
              <w:rPr>
                <w:rFonts w:ascii="微軟正黑體" w:eastAsia="微軟正黑體" w:hAnsi="微軟正黑體" w:cs="標楷體" w:hint="eastAsia"/>
                <w:color w:val="000000"/>
                <w:highlight w:val="yellow"/>
              </w:rPr>
              <w:t>在各個不同的會議中，一個領域有一票的投票權</w:t>
            </w:r>
            <w:r w:rsidR="001E32CA" w:rsidRPr="00D63E04">
              <w:rPr>
                <w:rFonts w:ascii="微軟正黑體" w:eastAsia="微軟正黑體" w:hAnsi="微軟正黑體" w:cs="標楷體" w:hint="eastAsia"/>
                <w:color w:val="000000"/>
                <w:highlight w:val="yellow"/>
              </w:rPr>
              <w:t>，合併後，四個領域只有一票的投票權，如此是否削弱了藝能科教師在校務工作上的話語權?</w:t>
            </w:r>
          </w:p>
          <w:p w14:paraId="06737FB3" w14:textId="0E2F54AC" w:rsidR="00F55BD3" w:rsidRPr="00D63E04" w:rsidRDefault="001E32CA" w:rsidP="00464BFF">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t>(</w:t>
            </w:r>
            <w:r w:rsidRPr="00D63E04">
              <w:rPr>
                <w:rFonts w:ascii="微軟正黑體" w:eastAsia="微軟正黑體" w:hAnsi="微軟正黑體" w:cs="標楷體"/>
                <w:color w:val="000000"/>
                <w:highlight w:val="yellow"/>
              </w:rPr>
              <w:t>5)</w:t>
            </w:r>
            <w:r w:rsidRPr="00D63E04">
              <w:rPr>
                <w:rFonts w:ascii="微軟正黑體" w:eastAsia="微軟正黑體" w:hAnsi="微軟正黑體" w:cs="標楷體" w:hint="eastAsia"/>
                <w:color w:val="000000"/>
                <w:highlight w:val="yellow"/>
              </w:rPr>
              <w:t>此案關乎藝能科教師的權益，請只參酌藝能科教師的意見。</w:t>
            </w:r>
          </w:p>
        </w:tc>
      </w:tr>
      <w:tr w:rsidR="00F55BD3" w:rsidRPr="003C6C15" w14:paraId="3D2A5D27" w14:textId="77777777" w:rsidTr="00A65C59">
        <w:trPr>
          <w:trHeight w:val="413"/>
        </w:trPr>
        <w:tc>
          <w:tcPr>
            <w:tcW w:w="10768" w:type="dxa"/>
            <w:tcBorders>
              <w:top w:val="single" w:sz="4" w:space="0" w:color="auto"/>
              <w:bottom w:val="single" w:sz="4" w:space="0" w:color="auto"/>
            </w:tcBorders>
            <w:shd w:val="clear" w:color="auto" w:fill="E7E6E6" w:themeFill="background2"/>
          </w:tcPr>
          <w:p w14:paraId="6BE01665" w14:textId="77777777" w:rsidR="00F55BD3" w:rsidRPr="003C6F90" w:rsidRDefault="006D4D19" w:rsidP="00F55BD3">
            <w:pPr>
              <w:adjustRightInd w:val="0"/>
              <w:snapToGrid w:val="0"/>
              <w:spacing w:before="240"/>
              <w:rPr>
                <w:rFonts w:ascii="微軟正黑體" w:eastAsia="微軟正黑體" w:hAnsi="微軟正黑體"/>
                <w:bCs/>
                <w:szCs w:val="24"/>
              </w:rPr>
            </w:pPr>
            <w:r>
              <w:rPr>
                <w:rFonts w:ascii="微軟正黑體" w:eastAsia="微軟正黑體" w:hAnsi="微軟正黑體" w:hint="eastAsia"/>
                <w:bCs/>
                <w:szCs w:val="24"/>
              </w:rPr>
              <w:t>6</w:t>
            </w:r>
            <w:r w:rsidR="00F55BD3" w:rsidRPr="003C6F90">
              <w:rPr>
                <w:rFonts w:ascii="微軟正黑體" w:eastAsia="微軟正黑體" w:hAnsi="微軟正黑體" w:hint="eastAsia"/>
                <w:bCs/>
                <w:szCs w:val="24"/>
              </w:rPr>
              <w:t>. 114學年教科書發書時間表目前規劃：(按照去年時程規劃)</w:t>
            </w:r>
          </w:p>
          <w:p w14:paraId="0EC82159" w14:textId="77777777" w:rsidR="00F55BD3" w:rsidRPr="003C6F90" w:rsidRDefault="00F55BD3" w:rsidP="00F55BD3">
            <w:pPr>
              <w:numPr>
                <w:ilvl w:val="0"/>
                <w:numId w:val="7"/>
              </w:numPr>
              <w:adjustRightInd w:val="0"/>
              <w:snapToGrid w:val="0"/>
              <w:ind w:leftChars="400" w:left="1317" w:hanging="357"/>
              <w:rPr>
                <w:rFonts w:ascii="微軟正黑體" w:eastAsia="微軟正黑體" w:hAnsi="微軟正黑體"/>
                <w:bCs/>
                <w:szCs w:val="24"/>
              </w:rPr>
            </w:pPr>
            <w:r w:rsidRPr="003C6F90">
              <w:rPr>
                <w:rFonts w:ascii="微軟正黑體" w:eastAsia="微軟正黑體" w:hAnsi="微軟正黑體" w:hint="eastAsia"/>
                <w:bCs/>
                <w:szCs w:val="24"/>
              </w:rPr>
              <w:t>4/21-25各教學研究會討論、5月訂書、8/29日發書(舊生)。</w:t>
            </w:r>
          </w:p>
          <w:p w14:paraId="2EB4022A" w14:textId="77777777" w:rsidR="00F55BD3" w:rsidRPr="003C6F90" w:rsidRDefault="00F55BD3" w:rsidP="00F55BD3">
            <w:pPr>
              <w:numPr>
                <w:ilvl w:val="0"/>
                <w:numId w:val="7"/>
              </w:numPr>
              <w:adjustRightInd w:val="0"/>
              <w:snapToGrid w:val="0"/>
              <w:ind w:leftChars="400" w:left="1317" w:hanging="357"/>
              <w:rPr>
                <w:rFonts w:ascii="微軟正黑體" w:eastAsia="微軟正黑體" w:hAnsi="微軟正黑體"/>
                <w:bCs/>
                <w:szCs w:val="24"/>
              </w:rPr>
            </w:pPr>
            <w:r w:rsidRPr="003C6F90">
              <w:rPr>
                <w:rFonts w:ascii="微軟正黑體" w:eastAsia="微軟正黑體" w:hAnsi="微軟正黑體" w:hint="eastAsia"/>
                <w:bCs/>
                <w:szCs w:val="24"/>
              </w:rPr>
              <w:t>新生於8/18-19新生訓練發書。</w:t>
            </w:r>
          </w:p>
          <w:tbl>
            <w:tblPr>
              <w:tblW w:w="9498" w:type="dxa"/>
              <w:tblLayout w:type="fixed"/>
              <w:tblCellMar>
                <w:left w:w="28" w:type="dxa"/>
                <w:right w:w="28" w:type="dxa"/>
              </w:tblCellMar>
              <w:tblLook w:val="04A0" w:firstRow="1" w:lastRow="0" w:firstColumn="1" w:lastColumn="0" w:noHBand="0" w:noVBand="1"/>
            </w:tblPr>
            <w:tblGrid>
              <w:gridCol w:w="1070"/>
              <w:gridCol w:w="1510"/>
              <w:gridCol w:w="1510"/>
              <w:gridCol w:w="1363"/>
              <w:gridCol w:w="1351"/>
              <w:gridCol w:w="1458"/>
              <w:gridCol w:w="1236"/>
            </w:tblGrid>
            <w:tr w:rsidR="00F55BD3" w:rsidRPr="003C6F90" w14:paraId="6924A912" w14:textId="77777777" w:rsidTr="00AF31CB">
              <w:trPr>
                <w:trHeight w:val="533"/>
              </w:trPr>
              <w:tc>
                <w:tcPr>
                  <w:tcW w:w="1070" w:type="dxa"/>
                  <w:tcBorders>
                    <w:top w:val="single" w:sz="4" w:space="0" w:color="auto"/>
                    <w:left w:val="single" w:sz="4" w:space="0" w:color="auto"/>
                    <w:bottom w:val="single" w:sz="4" w:space="0" w:color="auto"/>
                    <w:right w:val="nil"/>
                  </w:tcBorders>
                  <w:shd w:val="clear" w:color="auto" w:fill="auto"/>
                  <w:noWrap/>
                  <w:vAlign w:val="center"/>
                  <w:hideMark/>
                </w:tcPr>
                <w:p w14:paraId="4AC3CCE4"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84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498132E" w14:textId="77777777" w:rsidR="00F55BD3" w:rsidRPr="003C6F90" w:rsidRDefault="00F55BD3" w:rsidP="00F55BD3">
                  <w:pPr>
                    <w:adjustRightInd w:val="0"/>
                    <w:snapToGrid w:val="0"/>
                    <w:jc w:val="both"/>
                    <w:rPr>
                      <w:rFonts w:ascii="微軟正黑體" w:eastAsia="微軟正黑體" w:hAnsi="微軟正黑體"/>
                      <w:b/>
                      <w:bCs/>
                      <w:szCs w:val="24"/>
                    </w:rPr>
                  </w:pPr>
                  <w:r w:rsidRPr="003C6F90">
                    <w:rPr>
                      <w:rFonts w:ascii="微軟正黑體" w:eastAsia="微軟正黑體" w:hAnsi="微軟正黑體" w:hint="eastAsia"/>
                      <w:b/>
                      <w:bCs/>
                      <w:szCs w:val="24"/>
                    </w:rPr>
                    <w:t>114-1高、國中部教科書發放日程表</w:t>
                  </w:r>
                </w:p>
              </w:tc>
            </w:tr>
            <w:tr w:rsidR="00F55BD3" w:rsidRPr="003C6F90" w14:paraId="2F7458E3" w14:textId="77777777" w:rsidTr="00AF31CB">
              <w:trPr>
                <w:trHeight w:val="533"/>
              </w:trPr>
              <w:tc>
                <w:tcPr>
                  <w:tcW w:w="1070" w:type="dxa"/>
                  <w:tcBorders>
                    <w:top w:val="single" w:sz="4" w:space="0" w:color="auto"/>
                    <w:left w:val="single" w:sz="4" w:space="0" w:color="auto"/>
                    <w:bottom w:val="single" w:sz="4" w:space="0" w:color="auto"/>
                    <w:right w:val="nil"/>
                  </w:tcBorders>
                  <w:shd w:val="clear" w:color="auto" w:fill="auto"/>
                  <w:noWrap/>
                  <w:vAlign w:val="center"/>
                  <w:hideMark/>
                </w:tcPr>
                <w:p w14:paraId="3E76FDD1"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8428" w:type="dxa"/>
                  <w:gridSpan w:val="6"/>
                  <w:tcBorders>
                    <w:top w:val="single" w:sz="4" w:space="0" w:color="auto"/>
                    <w:left w:val="nil"/>
                    <w:bottom w:val="nil"/>
                    <w:right w:val="single" w:sz="4" w:space="0" w:color="auto"/>
                  </w:tcBorders>
                  <w:shd w:val="clear" w:color="auto" w:fill="auto"/>
                  <w:noWrap/>
                  <w:vAlign w:val="center"/>
                  <w:hideMark/>
                </w:tcPr>
                <w:p w14:paraId="75F41270"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高(國)一升高(國)二、高(國)二升高(國)三</w:t>
                  </w:r>
                </w:p>
              </w:tc>
            </w:tr>
            <w:tr w:rsidR="00F55BD3" w:rsidRPr="003C6F90" w14:paraId="2FC52C75"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hideMark/>
                </w:tcPr>
                <w:p w14:paraId="1D82BC3B" w14:textId="77777777" w:rsidR="00F55BD3" w:rsidRPr="003C6F90" w:rsidRDefault="00F55BD3" w:rsidP="00F55BD3">
                  <w:pPr>
                    <w:adjustRightInd w:val="0"/>
                    <w:snapToGrid w:val="0"/>
                    <w:spacing w:before="240"/>
                    <w:jc w:val="both"/>
                    <w:rPr>
                      <w:rFonts w:ascii="微軟正黑體" w:eastAsia="微軟正黑體" w:hAnsi="微軟正黑體"/>
                      <w:b/>
                      <w:bCs/>
                      <w:szCs w:val="24"/>
                    </w:rPr>
                  </w:pPr>
                </w:p>
              </w:tc>
              <w:tc>
                <w:tcPr>
                  <w:tcW w:w="1510" w:type="dxa"/>
                  <w:tcBorders>
                    <w:top w:val="single" w:sz="4" w:space="0" w:color="auto"/>
                    <w:left w:val="nil"/>
                    <w:bottom w:val="nil"/>
                    <w:right w:val="single" w:sz="4" w:space="0" w:color="auto"/>
                  </w:tcBorders>
                  <w:shd w:val="clear" w:color="auto" w:fill="auto"/>
                  <w:noWrap/>
                  <w:vAlign w:val="center"/>
                  <w:hideMark/>
                </w:tcPr>
                <w:p w14:paraId="3B7BED04" w14:textId="77777777" w:rsidR="00F55BD3" w:rsidRPr="003C6F90" w:rsidRDefault="00F55BD3" w:rsidP="00F55BD3">
                  <w:pPr>
                    <w:adjustRightInd w:val="0"/>
                    <w:snapToGrid w:val="0"/>
                    <w:jc w:val="both"/>
                    <w:rPr>
                      <w:rFonts w:ascii="微軟正黑體" w:eastAsia="微軟正黑體" w:hAnsi="微軟正黑體"/>
                      <w:b/>
                      <w:bCs/>
                      <w:szCs w:val="24"/>
                    </w:rPr>
                  </w:pPr>
                  <w:r w:rsidRPr="003C6F90">
                    <w:rPr>
                      <w:rFonts w:ascii="微軟正黑體" w:eastAsia="微軟正黑體" w:hAnsi="微軟正黑體" w:hint="eastAsia"/>
                      <w:b/>
                      <w:bCs/>
                      <w:szCs w:val="24"/>
                    </w:rPr>
                    <w:t>方案一</w:t>
                  </w:r>
                </w:p>
              </w:tc>
              <w:tc>
                <w:tcPr>
                  <w:tcW w:w="1510" w:type="dxa"/>
                  <w:tcBorders>
                    <w:top w:val="single" w:sz="4" w:space="0" w:color="auto"/>
                    <w:left w:val="single" w:sz="4" w:space="0" w:color="auto"/>
                    <w:bottom w:val="nil"/>
                    <w:right w:val="single" w:sz="4" w:space="0" w:color="auto"/>
                  </w:tcBorders>
                  <w:shd w:val="clear" w:color="auto" w:fill="auto"/>
                  <w:noWrap/>
                  <w:vAlign w:val="center"/>
                  <w:hideMark/>
                </w:tcPr>
                <w:p w14:paraId="1C40742B" w14:textId="77777777" w:rsidR="00F55BD3" w:rsidRPr="003C6F90" w:rsidRDefault="00F55BD3" w:rsidP="00F55BD3">
                  <w:pPr>
                    <w:adjustRightInd w:val="0"/>
                    <w:snapToGrid w:val="0"/>
                    <w:jc w:val="both"/>
                    <w:rPr>
                      <w:rFonts w:ascii="微軟正黑體" w:eastAsia="微軟正黑體" w:hAnsi="微軟正黑體"/>
                      <w:b/>
                      <w:bCs/>
                      <w:szCs w:val="24"/>
                    </w:rPr>
                  </w:pPr>
                </w:p>
              </w:tc>
              <w:tc>
                <w:tcPr>
                  <w:tcW w:w="1363" w:type="dxa"/>
                  <w:tcBorders>
                    <w:top w:val="single" w:sz="4" w:space="0" w:color="auto"/>
                    <w:left w:val="single" w:sz="4" w:space="0" w:color="auto"/>
                    <w:bottom w:val="nil"/>
                    <w:right w:val="single" w:sz="4" w:space="0" w:color="auto"/>
                  </w:tcBorders>
                  <w:shd w:val="clear" w:color="auto" w:fill="auto"/>
                  <w:noWrap/>
                  <w:vAlign w:val="center"/>
                  <w:hideMark/>
                </w:tcPr>
                <w:p w14:paraId="6FB5548F" w14:textId="77777777" w:rsidR="00F55BD3" w:rsidRPr="003C6F90" w:rsidRDefault="00F55BD3" w:rsidP="00F55BD3">
                  <w:pPr>
                    <w:adjustRightInd w:val="0"/>
                    <w:snapToGrid w:val="0"/>
                    <w:jc w:val="both"/>
                    <w:rPr>
                      <w:rFonts w:ascii="微軟正黑體" w:eastAsia="微軟正黑體" w:hAnsi="微軟正黑體"/>
                      <w:b/>
                      <w:bCs/>
                      <w:szCs w:val="24"/>
                    </w:rPr>
                  </w:pPr>
                </w:p>
              </w:tc>
              <w:tc>
                <w:tcPr>
                  <w:tcW w:w="1351" w:type="dxa"/>
                  <w:tcBorders>
                    <w:top w:val="single" w:sz="4" w:space="0" w:color="auto"/>
                    <w:left w:val="single" w:sz="4" w:space="0" w:color="auto"/>
                    <w:bottom w:val="nil"/>
                    <w:right w:val="single" w:sz="4" w:space="0" w:color="auto"/>
                  </w:tcBorders>
                  <w:shd w:val="clear" w:color="auto" w:fill="auto"/>
                  <w:noWrap/>
                  <w:vAlign w:val="center"/>
                  <w:hideMark/>
                </w:tcPr>
                <w:p w14:paraId="1A79E1F8" w14:textId="77777777" w:rsidR="00F55BD3" w:rsidRPr="003C6F90" w:rsidRDefault="00F55BD3" w:rsidP="00F55BD3">
                  <w:pPr>
                    <w:adjustRightInd w:val="0"/>
                    <w:snapToGrid w:val="0"/>
                    <w:jc w:val="both"/>
                    <w:rPr>
                      <w:rFonts w:ascii="微軟正黑體" w:eastAsia="微軟正黑體" w:hAnsi="微軟正黑體"/>
                      <w:b/>
                      <w:bCs/>
                      <w:szCs w:val="24"/>
                    </w:rPr>
                  </w:pPr>
                </w:p>
              </w:tc>
              <w:tc>
                <w:tcPr>
                  <w:tcW w:w="1458" w:type="dxa"/>
                  <w:tcBorders>
                    <w:top w:val="single" w:sz="4" w:space="0" w:color="auto"/>
                    <w:left w:val="single" w:sz="4" w:space="0" w:color="auto"/>
                    <w:bottom w:val="nil"/>
                    <w:right w:val="single" w:sz="4" w:space="0" w:color="auto"/>
                  </w:tcBorders>
                  <w:shd w:val="clear" w:color="auto" w:fill="auto"/>
                  <w:noWrap/>
                  <w:vAlign w:val="center"/>
                  <w:hideMark/>
                </w:tcPr>
                <w:p w14:paraId="50DEAFD9" w14:textId="77777777" w:rsidR="00F55BD3" w:rsidRPr="003C6F90" w:rsidRDefault="00F55BD3" w:rsidP="00F55BD3">
                  <w:pPr>
                    <w:adjustRightInd w:val="0"/>
                    <w:snapToGrid w:val="0"/>
                    <w:jc w:val="both"/>
                    <w:rPr>
                      <w:rFonts w:ascii="微軟正黑體" w:eastAsia="微軟正黑體" w:hAnsi="微軟正黑體"/>
                      <w:b/>
                      <w:bCs/>
                      <w:szCs w:val="24"/>
                    </w:rPr>
                  </w:pPr>
                </w:p>
              </w:tc>
              <w:tc>
                <w:tcPr>
                  <w:tcW w:w="1236" w:type="dxa"/>
                  <w:tcBorders>
                    <w:top w:val="single" w:sz="4" w:space="0" w:color="auto"/>
                    <w:left w:val="single" w:sz="4" w:space="0" w:color="auto"/>
                    <w:bottom w:val="nil"/>
                    <w:right w:val="single" w:sz="4" w:space="0" w:color="auto"/>
                  </w:tcBorders>
                  <w:shd w:val="clear" w:color="auto" w:fill="auto"/>
                  <w:noWrap/>
                  <w:vAlign w:val="center"/>
                  <w:hideMark/>
                </w:tcPr>
                <w:p w14:paraId="0A0CFFFC" w14:textId="77777777" w:rsidR="00F55BD3" w:rsidRPr="003C6F90" w:rsidRDefault="00F55BD3" w:rsidP="00F55BD3">
                  <w:pPr>
                    <w:adjustRightInd w:val="0"/>
                    <w:snapToGrid w:val="0"/>
                    <w:spacing w:before="240"/>
                    <w:jc w:val="both"/>
                    <w:rPr>
                      <w:rFonts w:ascii="微軟正黑體" w:eastAsia="微軟正黑體" w:hAnsi="微軟正黑體"/>
                      <w:b/>
                      <w:bCs/>
                      <w:szCs w:val="24"/>
                    </w:rPr>
                  </w:pPr>
                </w:p>
              </w:tc>
            </w:tr>
            <w:tr w:rsidR="00F55BD3" w:rsidRPr="003C6F90" w14:paraId="76500476"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hideMark/>
                </w:tcPr>
                <w:p w14:paraId="3A474A0A"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F02AB0"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星期一</w:t>
                  </w:r>
                </w:p>
              </w:tc>
              <w:tc>
                <w:tcPr>
                  <w:tcW w:w="1510" w:type="dxa"/>
                  <w:tcBorders>
                    <w:top w:val="single" w:sz="8" w:space="0" w:color="auto"/>
                    <w:left w:val="nil"/>
                    <w:bottom w:val="single" w:sz="4" w:space="0" w:color="auto"/>
                    <w:right w:val="single" w:sz="4" w:space="0" w:color="auto"/>
                  </w:tcBorders>
                  <w:shd w:val="clear" w:color="auto" w:fill="auto"/>
                  <w:noWrap/>
                  <w:vAlign w:val="center"/>
                  <w:hideMark/>
                </w:tcPr>
                <w:p w14:paraId="27A27F9A"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星期二</w:t>
                  </w:r>
                </w:p>
              </w:tc>
              <w:tc>
                <w:tcPr>
                  <w:tcW w:w="1363" w:type="dxa"/>
                  <w:tcBorders>
                    <w:top w:val="single" w:sz="8" w:space="0" w:color="auto"/>
                    <w:left w:val="nil"/>
                    <w:bottom w:val="single" w:sz="4" w:space="0" w:color="auto"/>
                    <w:right w:val="single" w:sz="4" w:space="0" w:color="auto"/>
                  </w:tcBorders>
                  <w:shd w:val="clear" w:color="auto" w:fill="auto"/>
                  <w:noWrap/>
                  <w:vAlign w:val="center"/>
                  <w:hideMark/>
                </w:tcPr>
                <w:p w14:paraId="2005EC5F"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星期三</w:t>
                  </w:r>
                </w:p>
              </w:tc>
              <w:tc>
                <w:tcPr>
                  <w:tcW w:w="1351" w:type="dxa"/>
                  <w:tcBorders>
                    <w:top w:val="single" w:sz="8" w:space="0" w:color="auto"/>
                    <w:left w:val="nil"/>
                    <w:bottom w:val="single" w:sz="4" w:space="0" w:color="auto"/>
                    <w:right w:val="single" w:sz="4" w:space="0" w:color="auto"/>
                  </w:tcBorders>
                  <w:shd w:val="clear" w:color="auto" w:fill="auto"/>
                  <w:noWrap/>
                  <w:vAlign w:val="center"/>
                  <w:hideMark/>
                </w:tcPr>
                <w:p w14:paraId="1E49BF8C"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星期四</w:t>
                  </w:r>
                </w:p>
              </w:tc>
              <w:tc>
                <w:tcPr>
                  <w:tcW w:w="1458" w:type="dxa"/>
                  <w:tcBorders>
                    <w:top w:val="single" w:sz="8" w:space="0" w:color="auto"/>
                    <w:left w:val="nil"/>
                    <w:bottom w:val="single" w:sz="4" w:space="0" w:color="auto"/>
                    <w:right w:val="single" w:sz="4" w:space="0" w:color="auto"/>
                  </w:tcBorders>
                  <w:shd w:val="clear" w:color="auto" w:fill="auto"/>
                  <w:noWrap/>
                  <w:vAlign w:val="center"/>
                  <w:hideMark/>
                </w:tcPr>
                <w:p w14:paraId="0E4618D5"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星期五</w:t>
                  </w:r>
                </w:p>
              </w:tc>
              <w:tc>
                <w:tcPr>
                  <w:tcW w:w="1236" w:type="dxa"/>
                  <w:tcBorders>
                    <w:top w:val="single" w:sz="8" w:space="0" w:color="auto"/>
                    <w:left w:val="nil"/>
                    <w:bottom w:val="single" w:sz="4" w:space="0" w:color="auto"/>
                    <w:right w:val="single" w:sz="4" w:space="0" w:color="auto"/>
                  </w:tcBorders>
                  <w:shd w:val="clear" w:color="auto" w:fill="auto"/>
                  <w:noWrap/>
                  <w:vAlign w:val="center"/>
                  <w:hideMark/>
                </w:tcPr>
                <w:p w14:paraId="323354FC"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星期六</w:t>
                  </w:r>
                </w:p>
              </w:tc>
            </w:tr>
            <w:tr w:rsidR="00F55BD3" w:rsidRPr="003C6F90" w14:paraId="21473848" w14:textId="77777777" w:rsidTr="00AF31CB">
              <w:trPr>
                <w:trHeight w:val="93"/>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76C8168E"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51630CE"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8.4</w:t>
                  </w:r>
                </w:p>
              </w:tc>
              <w:tc>
                <w:tcPr>
                  <w:tcW w:w="1510" w:type="dxa"/>
                  <w:tcBorders>
                    <w:top w:val="single" w:sz="8" w:space="0" w:color="auto"/>
                    <w:left w:val="nil"/>
                    <w:bottom w:val="single" w:sz="4" w:space="0" w:color="auto"/>
                    <w:right w:val="single" w:sz="4" w:space="0" w:color="auto"/>
                  </w:tcBorders>
                  <w:shd w:val="clear" w:color="auto" w:fill="auto"/>
                  <w:noWrap/>
                  <w:vAlign w:val="center"/>
                </w:tcPr>
                <w:p w14:paraId="6F5B4C57"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8.5</w:t>
                  </w:r>
                </w:p>
              </w:tc>
              <w:tc>
                <w:tcPr>
                  <w:tcW w:w="1363" w:type="dxa"/>
                  <w:tcBorders>
                    <w:top w:val="single" w:sz="8" w:space="0" w:color="auto"/>
                    <w:left w:val="nil"/>
                    <w:bottom w:val="single" w:sz="4" w:space="0" w:color="auto"/>
                    <w:right w:val="single" w:sz="4" w:space="0" w:color="auto"/>
                  </w:tcBorders>
                  <w:shd w:val="clear" w:color="auto" w:fill="auto"/>
                  <w:noWrap/>
                  <w:vAlign w:val="center"/>
                </w:tcPr>
                <w:p w14:paraId="1C8C890A"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8.6</w:t>
                  </w:r>
                </w:p>
              </w:tc>
              <w:tc>
                <w:tcPr>
                  <w:tcW w:w="1351" w:type="dxa"/>
                  <w:tcBorders>
                    <w:top w:val="single" w:sz="8" w:space="0" w:color="auto"/>
                    <w:left w:val="nil"/>
                    <w:bottom w:val="single" w:sz="4" w:space="0" w:color="auto"/>
                    <w:right w:val="single" w:sz="4" w:space="0" w:color="auto"/>
                  </w:tcBorders>
                  <w:shd w:val="clear" w:color="auto" w:fill="auto"/>
                  <w:noWrap/>
                  <w:vAlign w:val="center"/>
                </w:tcPr>
                <w:p w14:paraId="5671F99B"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8.7</w:t>
                  </w:r>
                </w:p>
              </w:tc>
              <w:tc>
                <w:tcPr>
                  <w:tcW w:w="1458" w:type="dxa"/>
                  <w:tcBorders>
                    <w:top w:val="single" w:sz="8" w:space="0" w:color="auto"/>
                    <w:left w:val="nil"/>
                    <w:bottom w:val="single" w:sz="4" w:space="0" w:color="auto"/>
                    <w:right w:val="single" w:sz="4" w:space="0" w:color="auto"/>
                  </w:tcBorders>
                  <w:shd w:val="clear" w:color="auto" w:fill="auto"/>
                  <w:noWrap/>
                  <w:vAlign w:val="center"/>
                </w:tcPr>
                <w:p w14:paraId="6D819941"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8.8</w:t>
                  </w:r>
                </w:p>
              </w:tc>
              <w:tc>
                <w:tcPr>
                  <w:tcW w:w="1236" w:type="dxa"/>
                  <w:tcBorders>
                    <w:top w:val="single" w:sz="8" w:space="0" w:color="auto"/>
                    <w:left w:val="nil"/>
                    <w:bottom w:val="single" w:sz="4" w:space="0" w:color="auto"/>
                    <w:right w:val="single" w:sz="8" w:space="0" w:color="auto"/>
                  </w:tcBorders>
                  <w:shd w:val="clear" w:color="auto" w:fill="auto"/>
                  <w:noWrap/>
                  <w:vAlign w:val="center"/>
                </w:tcPr>
                <w:p w14:paraId="1FE14CAC"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8.9</w:t>
                  </w:r>
                </w:p>
              </w:tc>
            </w:tr>
            <w:tr w:rsidR="00F55BD3" w:rsidRPr="003C6F90" w14:paraId="6641F247" w14:textId="77777777" w:rsidTr="00AF31CB">
              <w:trPr>
                <w:trHeight w:val="379"/>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4446D4CF"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nil"/>
                    <w:left w:val="single" w:sz="8" w:space="0" w:color="auto"/>
                    <w:bottom w:val="single" w:sz="4" w:space="0" w:color="auto"/>
                    <w:right w:val="single" w:sz="4" w:space="0" w:color="auto"/>
                  </w:tcBorders>
                  <w:shd w:val="clear" w:color="auto" w:fill="auto"/>
                  <w:noWrap/>
                  <w:vAlign w:val="center"/>
                </w:tcPr>
                <w:p w14:paraId="6C5EDAF2"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c>
                <w:tcPr>
                  <w:tcW w:w="1510" w:type="dxa"/>
                  <w:tcBorders>
                    <w:top w:val="single" w:sz="4" w:space="0" w:color="auto"/>
                    <w:left w:val="single" w:sz="4" w:space="0" w:color="auto"/>
                    <w:bottom w:val="single" w:sz="4" w:space="0" w:color="auto"/>
                    <w:right w:val="nil"/>
                  </w:tcBorders>
                  <w:shd w:val="clear" w:color="auto" w:fill="auto"/>
                  <w:noWrap/>
                  <w:vAlign w:val="center"/>
                </w:tcPr>
                <w:p w14:paraId="0E025646"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63" w:type="dxa"/>
                  <w:tcBorders>
                    <w:top w:val="nil"/>
                    <w:left w:val="single" w:sz="4" w:space="0" w:color="auto"/>
                    <w:bottom w:val="single" w:sz="4" w:space="0" w:color="auto"/>
                    <w:right w:val="single" w:sz="4" w:space="0" w:color="auto"/>
                  </w:tcBorders>
                  <w:shd w:val="clear" w:color="auto" w:fill="auto"/>
                  <w:noWrap/>
                  <w:vAlign w:val="center"/>
                </w:tcPr>
                <w:p w14:paraId="0AB485B0"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c>
                <w:tcPr>
                  <w:tcW w:w="1351" w:type="dxa"/>
                  <w:tcBorders>
                    <w:top w:val="nil"/>
                    <w:left w:val="nil"/>
                    <w:bottom w:val="single" w:sz="4" w:space="0" w:color="auto"/>
                    <w:right w:val="single" w:sz="4" w:space="0" w:color="auto"/>
                  </w:tcBorders>
                  <w:shd w:val="clear" w:color="auto" w:fill="auto"/>
                  <w:noWrap/>
                  <w:vAlign w:val="center"/>
                </w:tcPr>
                <w:p w14:paraId="4A7964A3"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c>
                <w:tcPr>
                  <w:tcW w:w="1458" w:type="dxa"/>
                  <w:tcBorders>
                    <w:top w:val="nil"/>
                    <w:left w:val="nil"/>
                    <w:bottom w:val="single" w:sz="4" w:space="0" w:color="auto"/>
                    <w:right w:val="single" w:sz="4" w:space="0" w:color="auto"/>
                  </w:tcBorders>
                  <w:shd w:val="clear" w:color="auto" w:fill="auto"/>
                  <w:noWrap/>
                  <w:vAlign w:val="center"/>
                </w:tcPr>
                <w:p w14:paraId="2E16A7CB"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c>
                <w:tcPr>
                  <w:tcW w:w="1236" w:type="dxa"/>
                  <w:tcBorders>
                    <w:top w:val="nil"/>
                    <w:left w:val="nil"/>
                    <w:bottom w:val="single" w:sz="4" w:space="0" w:color="auto"/>
                    <w:right w:val="single" w:sz="8" w:space="0" w:color="auto"/>
                  </w:tcBorders>
                  <w:shd w:val="clear" w:color="auto" w:fill="auto"/>
                  <w:noWrap/>
                  <w:vAlign w:val="center"/>
                </w:tcPr>
                <w:p w14:paraId="362FE3C6"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r>
            <w:tr w:rsidR="00F55BD3" w:rsidRPr="003C6F90" w14:paraId="300D1C68"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0AF87559"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A8BDB"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8.11 </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27943710"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8.12</w:t>
                  </w: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7C1126DE"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8.13</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390D0C7C"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8.14</w:t>
                  </w:r>
                </w:p>
              </w:tc>
              <w:tc>
                <w:tcPr>
                  <w:tcW w:w="1458" w:type="dxa"/>
                  <w:tcBorders>
                    <w:top w:val="single" w:sz="4" w:space="0" w:color="auto"/>
                    <w:left w:val="nil"/>
                    <w:bottom w:val="single" w:sz="4" w:space="0" w:color="auto"/>
                    <w:right w:val="single" w:sz="4" w:space="0" w:color="auto"/>
                  </w:tcBorders>
                  <w:shd w:val="clear" w:color="auto" w:fill="FFE599"/>
                  <w:noWrap/>
                  <w:vAlign w:val="center"/>
                </w:tcPr>
                <w:p w14:paraId="44A4B202"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8.15</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D4DE312"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8.16</w:t>
                  </w:r>
                </w:p>
              </w:tc>
            </w:tr>
            <w:tr w:rsidR="00F55BD3" w:rsidRPr="003C6F90" w14:paraId="50F9FA5A"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020786CB"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nil"/>
                    <w:left w:val="single" w:sz="8" w:space="0" w:color="auto"/>
                    <w:bottom w:val="nil"/>
                    <w:right w:val="single" w:sz="4" w:space="0" w:color="auto"/>
                  </w:tcBorders>
                  <w:shd w:val="clear" w:color="auto" w:fill="auto"/>
                  <w:noWrap/>
                  <w:vAlign w:val="center"/>
                </w:tcPr>
                <w:p w14:paraId="75CAD862"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510" w:type="dxa"/>
                  <w:tcBorders>
                    <w:top w:val="nil"/>
                    <w:left w:val="nil"/>
                    <w:bottom w:val="nil"/>
                    <w:right w:val="single" w:sz="4" w:space="0" w:color="auto"/>
                  </w:tcBorders>
                  <w:shd w:val="clear" w:color="auto" w:fill="auto"/>
                  <w:noWrap/>
                  <w:vAlign w:val="center"/>
                </w:tcPr>
                <w:p w14:paraId="01DC221E"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75157C56"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51" w:type="dxa"/>
                  <w:tcBorders>
                    <w:top w:val="single" w:sz="4" w:space="0" w:color="auto"/>
                    <w:left w:val="nil"/>
                    <w:bottom w:val="single" w:sz="4" w:space="0" w:color="auto"/>
                    <w:right w:val="single" w:sz="4" w:space="0" w:color="auto"/>
                  </w:tcBorders>
                  <w:shd w:val="clear" w:color="auto" w:fill="auto"/>
                  <w:vAlign w:val="center"/>
                </w:tcPr>
                <w:p w14:paraId="544FEC39"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458" w:type="dxa"/>
                  <w:tcBorders>
                    <w:top w:val="single" w:sz="4" w:space="0" w:color="auto"/>
                    <w:left w:val="nil"/>
                    <w:bottom w:val="single" w:sz="4" w:space="0" w:color="auto"/>
                    <w:right w:val="single" w:sz="4" w:space="0" w:color="auto"/>
                  </w:tcBorders>
                  <w:shd w:val="clear" w:color="auto" w:fill="FFE599"/>
                  <w:vAlign w:val="center"/>
                </w:tcPr>
                <w:p w14:paraId="192636BA"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暑期學藝</w:t>
                  </w:r>
                </w:p>
                <w:p w14:paraId="6A0E4640"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結束</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9E66F"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r>
            <w:tr w:rsidR="00F55BD3" w:rsidRPr="003C6F90" w14:paraId="5DE7317F"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21063A38"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8" w:space="0" w:color="auto"/>
                    <w:left w:val="single" w:sz="8" w:space="0" w:color="auto"/>
                    <w:bottom w:val="single" w:sz="4" w:space="0" w:color="auto"/>
                    <w:right w:val="single" w:sz="4" w:space="0" w:color="auto"/>
                  </w:tcBorders>
                  <w:shd w:val="clear" w:color="auto" w:fill="FFE599"/>
                  <w:noWrap/>
                  <w:vAlign w:val="center"/>
                </w:tcPr>
                <w:p w14:paraId="06F442ED"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8.18</w:t>
                  </w:r>
                </w:p>
              </w:tc>
              <w:tc>
                <w:tcPr>
                  <w:tcW w:w="1510" w:type="dxa"/>
                  <w:tcBorders>
                    <w:top w:val="single" w:sz="8" w:space="0" w:color="auto"/>
                    <w:left w:val="nil"/>
                    <w:bottom w:val="single" w:sz="4" w:space="0" w:color="auto"/>
                    <w:right w:val="single" w:sz="4" w:space="0" w:color="auto"/>
                  </w:tcBorders>
                  <w:shd w:val="clear" w:color="auto" w:fill="FFE599"/>
                  <w:noWrap/>
                  <w:vAlign w:val="center"/>
                </w:tcPr>
                <w:p w14:paraId="63B823A3"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8.19</w:t>
                  </w:r>
                </w:p>
              </w:tc>
              <w:tc>
                <w:tcPr>
                  <w:tcW w:w="1363" w:type="dxa"/>
                  <w:tcBorders>
                    <w:top w:val="single" w:sz="8" w:space="0" w:color="auto"/>
                    <w:left w:val="nil"/>
                    <w:bottom w:val="single" w:sz="4" w:space="0" w:color="auto"/>
                    <w:right w:val="single" w:sz="4" w:space="0" w:color="auto"/>
                  </w:tcBorders>
                  <w:shd w:val="clear" w:color="auto" w:fill="auto"/>
                  <w:noWrap/>
                  <w:vAlign w:val="center"/>
                </w:tcPr>
                <w:p w14:paraId="2A3BFE21"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8.20</w:t>
                  </w:r>
                </w:p>
              </w:tc>
              <w:tc>
                <w:tcPr>
                  <w:tcW w:w="1351" w:type="dxa"/>
                  <w:tcBorders>
                    <w:top w:val="single" w:sz="8" w:space="0" w:color="auto"/>
                    <w:left w:val="nil"/>
                    <w:bottom w:val="single" w:sz="4" w:space="0" w:color="auto"/>
                    <w:right w:val="single" w:sz="4" w:space="0" w:color="auto"/>
                  </w:tcBorders>
                  <w:shd w:val="clear" w:color="auto" w:fill="auto"/>
                  <w:noWrap/>
                  <w:vAlign w:val="center"/>
                </w:tcPr>
                <w:p w14:paraId="5A9110A1"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8.21</w:t>
                  </w:r>
                </w:p>
              </w:tc>
              <w:tc>
                <w:tcPr>
                  <w:tcW w:w="1458" w:type="dxa"/>
                  <w:tcBorders>
                    <w:top w:val="single" w:sz="8" w:space="0" w:color="auto"/>
                    <w:left w:val="nil"/>
                    <w:bottom w:val="single" w:sz="4" w:space="0" w:color="auto"/>
                    <w:right w:val="single" w:sz="4" w:space="0" w:color="auto"/>
                  </w:tcBorders>
                  <w:shd w:val="clear" w:color="auto" w:fill="auto"/>
                  <w:noWrap/>
                  <w:vAlign w:val="center"/>
                </w:tcPr>
                <w:p w14:paraId="0A37C5C3"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8.22</w:t>
                  </w:r>
                </w:p>
              </w:tc>
              <w:tc>
                <w:tcPr>
                  <w:tcW w:w="1236" w:type="dxa"/>
                  <w:tcBorders>
                    <w:top w:val="single" w:sz="8" w:space="0" w:color="auto"/>
                    <w:left w:val="nil"/>
                    <w:bottom w:val="single" w:sz="4" w:space="0" w:color="auto"/>
                    <w:right w:val="single" w:sz="8" w:space="0" w:color="auto"/>
                  </w:tcBorders>
                  <w:shd w:val="clear" w:color="auto" w:fill="auto"/>
                  <w:noWrap/>
                  <w:vAlign w:val="center"/>
                </w:tcPr>
                <w:p w14:paraId="18AA7214"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8.23</w:t>
                  </w:r>
                </w:p>
              </w:tc>
            </w:tr>
            <w:tr w:rsidR="00F55BD3" w:rsidRPr="003C6F90" w14:paraId="64BA46B1" w14:textId="77777777" w:rsidTr="00AF31CB">
              <w:trPr>
                <w:trHeight w:val="388"/>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0962B2E0"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3020" w:type="dxa"/>
                  <w:gridSpan w:val="2"/>
                  <w:tcBorders>
                    <w:top w:val="nil"/>
                    <w:left w:val="single" w:sz="8" w:space="0" w:color="auto"/>
                    <w:bottom w:val="single" w:sz="4" w:space="0" w:color="auto"/>
                    <w:right w:val="single" w:sz="4" w:space="0" w:color="auto"/>
                  </w:tcBorders>
                  <w:shd w:val="clear" w:color="auto" w:fill="FFE599"/>
                  <w:noWrap/>
                  <w:vAlign w:val="center"/>
                </w:tcPr>
                <w:p w14:paraId="2A74F7C5"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新生訓練</w:t>
                  </w:r>
                </w:p>
              </w:tc>
              <w:tc>
                <w:tcPr>
                  <w:tcW w:w="1363" w:type="dxa"/>
                  <w:tcBorders>
                    <w:top w:val="nil"/>
                    <w:left w:val="nil"/>
                    <w:bottom w:val="single" w:sz="4" w:space="0" w:color="auto"/>
                    <w:right w:val="nil"/>
                  </w:tcBorders>
                  <w:shd w:val="clear" w:color="auto" w:fill="auto"/>
                  <w:noWrap/>
                  <w:vAlign w:val="center"/>
                </w:tcPr>
                <w:p w14:paraId="6452037A"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51" w:type="dxa"/>
                  <w:tcBorders>
                    <w:top w:val="nil"/>
                    <w:left w:val="single" w:sz="4" w:space="0" w:color="auto"/>
                    <w:bottom w:val="single" w:sz="4" w:space="0" w:color="auto"/>
                    <w:right w:val="single" w:sz="4" w:space="0" w:color="auto"/>
                  </w:tcBorders>
                  <w:shd w:val="clear" w:color="auto" w:fill="auto"/>
                  <w:noWrap/>
                  <w:vAlign w:val="center"/>
                </w:tcPr>
                <w:p w14:paraId="395C4107"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458" w:type="dxa"/>
                  <w:tcBorders>
                    <w:top w:val="nil"/>
                    <w:left w:val="nil"/>
                    <w:bottom w:val="single" w:sz="4" w:space="0" w:color="auto"/>
                    <w:right w:val="single" w:sz="4" w:space="0" w:color="auto"/>
                  </w:tcBorders>
                  <w:shd w:val="clear" w:color="auto" w:fill="auto"/>
                  <w:noWrap/>
                  <w:vAlign w:val="center"/>
                </w:tcPr>
                <w:p w14:paraId="23377DFD"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236" w:type="dxa"/>
                  <w:tcBorders>
                    <w:top w:val="nil"/>
                    <w:left w:val="nil"/>
                    <w:bottom w:val="single" w:sz="4" w:space="0" w:color="auto"/>
                    <w:right w:val="single" w:sz="8" w:space="0" w:color="auto"/>
                  </w:tcBorders>
                  <w:shd w:val="clear" w:color="auto" w:fill="auto"/>
                  <w:noWrap/>
                  <w:vAlign w:val="center"/>
                </w:tcPr>
                <w:p w14:paraId="22E92196"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 xml:space="preserve">　</w:t>
                  </w:r>
                </w:p>
              </w:tc>
            </w:tr>
            <w:tr w:rsidR="00F55BD3" w:rsidRPr="003C6F90" w14:paraId="09DD2B98" w14:textId="77777777" w:rsidTr="00AF31CB">
              <w:trPr>
                <w:trHeight w:val="352"/>
              </w:trPr>
              <w:tc>
                <w:tcPr>
                  <w:tcW w:w="1070" w:type="dxa"/>
                  <w:tcBorders>
                    <w:top w:val="single" w:sz="4" w:space="0" w:color="auto"/>
                    <w:left w:val="single" w:sz="4" w:space="0" w:color="auto"/>
                    <w:bottom w:val="single" w:sz="4" w:space="0" w:color="auto"/>
                    <w:right w:val="nil"/>
                  </w:tcBorders>
                  <w:shd w:val="clear" w:color="auto" w:fill="auto"/>
                  <w:noWrap/>
                  <w:vAlign w:val="center"/>
                </w:tcPr>
                <w:p w14:paraId="5936CDEA"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6866D24"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8.25</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0E15BD79"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8.26</w:t>
                  </w: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731271B1"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8.27</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25A08FFC"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8.28</w:t>
                  </w:r>
                </w:p>
              </w:tc>
              <w:tc>
                <w:tcPr>
                  <w:tcW w:w="1458" w:type="dxa"/>
                  <w:tcBorders>
                    <w:top w:val="single" w:sz="4" w:space="0" w:color="auto"/>
                    <w:left w:val="nil"/>
                    <w:bottom w:val="single" w:sz="4" w:space="0" w:color="auto"/>
                    <w:right w:val="single" w:sz="4" w:space="0" w:color="auto"/>
                  </w:tcBorders>
                  <w:shd w:val="clear" w:color="000000" w:fill="FFE699"/>
                  <w:noWrap/>
                  <w:vAlign w:val="center"/>
                </w:tcPr>
                <w:p w14:paraId="1BC0739E"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8.29</w:t>
                  </w:r>
                </w:p>
              </w:tc>
              <w:tc>
                <w:tcPr>
                  <w:tcW w:w="1236" w:type="dxa"/>
                  <w:tcBorders>
                    <w:top w:val="single" w:sz="4" w:space="0" w:color="auto"/>
                    <w:left w:val="nil"/>
                    <w:bottom w:val="single" w:sz="4" w:space="0" w:color="auto"/>
                    <w:right w:val="single" w:sz="8" w:space="0" w:color="auto"/>
                  </w:tcBorders>
                  <w:shd w:val="clear" w:color="auto" w:fill="auto"/>
                  <w:noWrap/>
                  <w:vAlign w:val="center"/>
                </w:tcPr>
                <w:p w14:paraId="4120294C" w14:textId="77777777" w:rsidR="00F55BD3" w:rsidRPr="003C6F90" w:rsidRDefault="00F55BD3" w:rsidP="00F55BD3">
                  <w:pPr>
                    <w:adjustRightInd w:val="0"/>
                    <w:snapToGrid w:val="0"/>
                    <w:spacing w:before="240"/>
                    <w:jc w:val="both"/>
                    <w:rPr>
                      <w:rFonts w:ascii="微軟正黑體" w:eastAsia="微軟正黑體" w:hAnsi="微軟正黑體"/>
                      <w:bCs/>
                      <w:szCs w:val="24"/>
                    </w:rPr>
                  </w:pPr>
                  <w:r w:rsidRPr="003C6F90">
                    <w:rPr>
                      <w:rFonts w:ascii="微軟正黑體" w:eastAsia="微軟正黑體" w:hAnsi="微軟正黑體" w:hint="eastAsia"/>
                      <w:bCs/>
                      <w:szCs w:val="24"/>
                    </w:rPr>
                    <w:t>8.30</w:t>
                  </w:r>
                </w:p>
              </w:tc>
            </w:tr>
            <w:tr w:rsidR="00F55BD3" w:rsidRPr="003C6F90" w14:paraId="5DF19BA1" w14:textId="77777777" w:rsidTr="00AF31CB">
              <w:trPr>
                <w:trHeight w:val="352"/>
              </w:trPr>
              <w:tc>
                <w:tcPr>
                  <w:tcW w:w="1070" w:type="dxa"/>
                  <w:tcBorders>
                    <w:top w:val="single" w:sz="4" w:space="0" w:color="auto"/>
                    <w:left w:val="single" w:sz="4" w:space="0" w:color="auto"/>
                    <w:bottom w:val="nil"/>
                    <w:right w:val="nil"/>
                  </w:tcBorders>
                  <w:shd w:val="clear" w:color="auto" w:fill="auto"/>
                  <w:noWrap/>
                  <w:vAlign w:val="center"/>
                </w:tcPr>
                <w:p w14:paraId="04DE17AD"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c>
                <w:tcPr>
                  <w:tcW w:w="151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3EF6D4"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258FF896"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1F40569B"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351" w:type="dxa"/>
                  <w:tcBorders>
                    <w:top w:val="single" w:sz="4" w:space="0" w:color="auto"/>
                    <w:left w:val="nil"/>
                    <w:bottom w:val="single" w:sz="4" w:space="0" w:color="auto"/>
                    <w:right w:val="single" w:sz="4" w:space="0" w:color="auto"/>
                  </w:tcBorders>
                  <w:shd w:val="clear" w:color="auto" w:fill="auto"/>
                  <w:vAlign w:val="center"/>
                </w:tcPr>
                <w:p w14:paraId="0247300F" w14:textId="77777777" w:rsidR="00F55BD3" w:rsidRPr="003C6F90" w:rsidRDefault="00F55BD3" w:rsidP="00F55BD3">
                  <w:pPr>
                    <w:adjustRightInd w:val="0"/>
                    <w:snapToGrid w:val="0"/>
                    <w:jc w:val="both"/>
                    <w:rPr>
                      <w:rFonts w:ascii="微軟正黑體" w:eastAsia="微軟正黑體" w:hAnsi="微軟正黑體"/>
                      <w:bCs/>
                      <w:szCs w:val="24"/>
                    </w:rPr>
                  </w:pPr>
                </w:p>
              </w:tc>
              <w:tc>
                <w:tcPr>
                  <w:tcW w:w="1458" w:type="dxa"/>
                  <w:tcBorders>
                    <w:top w:val="single" w:sz="4" w:space="0" w:color="auto"/>
                    <w:left w:val="nil"/>
                    <w:bottom w:val="single" w:sz="4" w:space="0" w:color="auto"/>
                    <w:right w:val="single" w:sz="4" w:space="0" w:color="auto"/>
                  </w:tcBorders>
                  <w:shd w:val="clear" w:color="000000" w:fill="FFE699"/>
                  <w:vAlign w:val="center"/>
                </w:tcPr>
                <w:p w14:paraId="000B6853"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全校返校日</w:t>
                  </w:r>
                </w:p>
                <w:p w14:paraId="50ADE676" w14:textId="77777777" w:rsidR="00F55BD3" w:rsidRPr="003C6F90" w:rsidRDefault="00F55BD3" w:rsidP="00F55BD3">
                  <w:pPr>
                    <w:adjustRightInd w:val="0"/>
                    <w:snapToGrid w:val="0"/>
                    <w:jc w:val="both"/>
                    <w:rPr>
                      <w:rFonts w:ascii="微軟正黑體" w:eastAsia="微軟正黑體" w:hAnsi="微軟正黑體"/>
                      <w:bCs/>
                      <w:szCs w:val="24"/>
                    </w:rPr>
                  </w:pPr>
                  <w:r w:rsidRPr="003C6F90">
                    <w:rPr>
                      <w:rFonts w:ascii="微軟正黑體" w:eastAsia="微軟正黑體" w:hAnsi="微軟正黑體" w:hint="eastAsia"/>
                      <w:bCs/>
                      <w:szCs w:val="24"/>
                    </w:rPr>
                    <w:t>10:00放學</w:t>
                  </w:r>
                </w:p>
                <w:p w14:paraId="3A6F1115" w14:textId="77777777" w:rsidR="00F55BD3" w:rsidRPr="003C6F90" w:rsidRDefault="00F55BD3" w:rsidP="00F55BD3">
                  <w:pPr>
                    <w:adjustRightInd w:val="0"/>
                    <w:snapToGrid w:val="0"/>
                    <w:rPr>
                      <w:rFonts w:ascii="微軟正黑體" w:eastAsia="微軟正黑體" w:hAnsi="微軟正黑體"/>
                      <w:bCs/>
                      <w:color w:val="FF0000"/>
                      <w:szCs w:val="24"/>
                    </w:rPr>
                  </w:pPr>
                  <w:r w:rsidRPr="003C6F90">
                    <w:rPr>
                      <w:rFonts w:ascii="微軟正黑體" w:eastAsia="微軟正黑體" w:hAnsi="微軟正黑體" w:hint="eastAsia"/>
                      <w:bCs/>
                      <w:color w:val="FF0000"/>
                      <w:szCs w:val="24"/>
                    </w:rPr>
                    <w:t>國高中發書</w:t>
                  </w:r>
                </w:p>
              </w:tc>
              <w:tc>
                <w:tcPr>
                  <w:tcW w:w="1236" w:type="dxa"/>
                  <w:tcBorders>
                    <w:top w:val="single" w:sz="4" w:space="0" w:color="auto"/>
                    <w:left w:val="nil"/>
                    <w:bottom w:val="single" w:sz="4" w:space="0" w:color="auto"/>
                    <w:right w:val="single" w:sz="8" w:space="0" w:color="auto"/>
                  </w:tcBorders>
                  <w:shd w:val="clear" w:color="auto" w:fill="auto"/>
                  <w:noWrap/>
                  <w:vAlign w:val="center"/>
                </w:tcPr>
                <w:p w14:paraId="51EF21D4" w14:textId="77777777" w:rsidR="00F55BD3" w:rsidRPr="003C6F90" w:rsidRDefault="00F55BD3" w:rsidP="00F55BD3">
                  <w:pPr>
                    <w:adjustRightInd w:val="0"/>
                    <w:snapToGrid w:val="0"/>
                    <w:spacing w:before="240"/>
                    <w:jc w:val="both"/>
                    <w:rPr>
                      <w:rFonts w:ascii="微軟正黑體" w:eastAsia="微軟正黑體" w:hAnsi="微軟正黑體"/>
                      <w:bCs/>
                      <w:szCs w:val="24"/>
                    </w:rPr>
                  </w:pPr>
                </w:p>
              </w:tc>
            </w:tr>
          </w:tbl>
          <w:p w14:paraId="18EC529F" w14:textId="77777777" w:rsidR="00F55BD3" w:rsidRPr="003C6F90" w:rsidRDefault="00F55BD3" w:rsidP="00F55BD3">
            <w:pPr>
              <w:pStyle w:val="ab"/>
              <w:ind w:leftChars="0"/>
              <w:rPr>
                <w:rFonts w:ascii="微軟正黑體" w:eastAsia="微軟正黑體" w:hAnsi="微軟正黑體" w:cs="標楷體"/>
                <w:color w:val="000000"/>
              </w:rPr>
            </w:pPr>
          </w:p>
        </w:tc>
      </w:tr>
      <w:tr w:rsidR="00F55BD3" w:rsidRPr="003C6C15" w14:paraId="3295F02C" w14:textId="77777777" w:rsidTr="002B569F">
        <w:trPr>
          <w:trHeight w:val="413"/>
        </w:trPr>
        <w:tc>
          <w:tcPr>
            <w:tcW w:w="10768" w:type="dxa"/>
            <w:tcBorders>
              <w:top w:val="single" w:sz="4" w:space="0" w:color="auto"/>
              <w:bottom w:val="single" w:sz="4" w:space="0" w:color="auto"/>
            </w:tcBorders>
          </w:tcPr>
          <w:p w14:paraId="1D446E46" w14:textId="41D4B892" w:rsidR="00F55BD3" w:rsidRDefault="00F55BD3" w:rsidP="00F55BD3">
            <w:pPr>
              <w:rPr>
                <w:rFonts w:ascii="微軟正黑體" w:eastAsia="微軟正黑體" w:hAnsi="微軟正黑體" w:cs="標楷體"/>
                <w:color w:val="000000"/>
              </w:rPr>
            </w:pPr>
            <w:r w:rsidRPr="005F08EF">
              <w:rPr>
                <w:rFonts w:ascii="微軟正黑體" w:eastAsia="微軟正黑體" w:hAnsi="微軟正黑體" w:cs="標楷體"/>
                <w:color w:val="000000"/>
              </w:rPr>
              <w:t>●討論：</w:t>
            </w:r>
            <w:r w:rsidR="007978DA" w:rsidRPr="00D63E04">
              <w:rPr>
                <w:rFonts w:ascii="微軟正黑體" w:eastAsia="微軟正黑體" w:hAnsi="微軟正黑體" w:cs="標楷體" w:hint="eastAsia"/>
                <w:color w:val="000000"/>
                <w:highlight w:val="yellow"/>
              </w:rPr>
              <w:t>無意見</w:t>
            </w:r>
          </w:p>
          <w:p w14:paraId="65472362" w14:textId="77777777" w:rsidR="00F55BD3" w:rsidRDefault="00F55BD3" w:rsidP="00F55BD3">
            <w:pPr>
              <w:rPr>
                <w:rFonts w:ascii="微軟正黑體" w:eastAsia="微軟正黑體" w:hAnsi="微軟正黑體" w:cs="標楷體"/>
                <w:color w:val="000000"/>
              </w:rPr>
            </w:pPr>
          </w:p>
          <w:p w14:paraId="75254A07" w14:textId="77777777" w:rsidR="00F55BD3" w:rsidRPr="005F08EF" w:rsidRDefault="00F55BD3" w:rsidP="00F55BD3">
            <w:pPr>
              <w:rPr>
                <w:rFonts w:ascii="微軟正黑體" w:eastAsia="微軟正黑體" w:hAnsi="微軟正黑體" w:cs="標楷體"/>
                <w:color w:val="000000"/>
              </w:rPr>
            </w:pPr>
          </w:p>
        </w:tc>
      </w:tr>
      <w:tr w:rsidR="002B569F" w:rsidRPr="003C6C15" w14:paraId="69248C12" w14:textId="77777777" w:rsidTr="000E41FE">
        <w:trPr>
          <w:trHeight w:val="413"/>
        </w:trPr>
        <w:tc>
          <w:tcPr>
            <w:tcW w:w="10768" w:type="dxa"/>
            <w:tcBorders>
              <w:top w:val="single" w:sz="4" w:space="0" w:color="auto"/>
              <w:bottom w:val="single" w:sz="4" w:space="0" w:color="auto"/>
            </w:tcBorders>
            <w:shd w:val="clear" w:color="auto" w:fill="E7E6E6" w:themeFill="background2"/>
          </w:tcPr>
          <w:p w14:paraId="32F7D7F4" w14:textId="5A0D2F7E" w:rsidR="002B569F" w:rsidRPr="00D63E04" w:rsidRDefault="002B569F" w:rsidP="00F55BD3">
            <w:pPr>
              <w:rPr>
                <w:rFonts w:ascii="微軟正黑體" w:eastAsia="微軟正黑體" w:hAnsi="微軟正黑體" w:cs="標楷體"/>
                <w:color w:val="000000"/>
                <w:highlight w:val="yellow"/>
              </w:rPr>
            </w:pPr>
            <w:r w:rsidRPr="00D63E04">
              <w:rPr>
                <w:rFonts w:ascii="微軟正黑體" w:eastAsia="微軟正黑體" w:hAnsi="微軟正黑體" w:cs="標楷體" w:hint="eastAsia"/>
                <w:color w:val="000000"/>
                <w:highlight w:val="yellow"/>
              </w:rPr>
              <w:lastRenderedPageBreak/>
              <w:t>7</w:t>
            </w:r>
            <w:r w:rsidRPr="00D63E04">
              <w:rPr>
                <w:rFonts w:ascii="微軟正黑體" w:eastAsia="微軟正黑體" w:hAnsi="微軟正黑體" w:cs="標楷體"/>
                <w:color w:val="000000"/>
                <w:highlight w:val="yellow"/>
              </w:rPr>
              <w:t>.114</w:t>
            </w:r>
            <w:r w:rsidRPr="00D63E04">
              <w:rPr>
                <w:rFonts w:ascii="微軟正黑體" w:eastAsia="微軟正黑體" w:hAnsi="微軟正黑體" w:cs="標楷體" w:hint="eastAsia"/>
                <w:color w:val="000000"/>
                <w:highlight w:val="yellow"/>
              </w:rPr>
              <w:t>學年度作息時間異動一案</w:t>
            </w:r>
            <w:r w:rsidR="000E41FE" w:rsidRPr="00D63E04">
              <w:rPr>
                <w:rFonts w:ascii="微軟正黑體" w:eastAsia="微軟正黑體" w:hAnsi="微軟正黑體" w:cs="標楷體" w:hint="eastAsia"/>
                <w:color w:val="000000"/>
                <w:highlight w:val="yellow"/>
              </w:rPr>
              <w:t>:有高中班級預先意見提出希望可以將作息時間下課僅有五分鐘的時段延長到十分鐘</w:t>
            </w:r>
          </w:p>
        </w:tc>
      </w:tr>
      <w:tr w:rsidR="000E41FE" w:rsidRPr="003C6C15" w14:paraId="639DFF54" w14:textId="77777777" w:rsidTr="007C1584">
        <w:trPr>
          <w:trHeight w:val="413"/>
        </w:trPr>
        <w:tc>
          <w:tcPr>
            <w:tcW w:w="10768" w:type="dxa"/>
            <w:tcBorders>
              <w:top w:val="single" w:sz="4" w:space="0" w:color="auto"/>
              <w:bottom w:val="single" w:sz="4" w:space="0" w:color="auto"/>
            </w:tcBorders>
          </w:tcPr>
          <w:p w14:paraId="1FE0560B" w14:textId="24D9FD35" w:rsidR="000E41FE" w:rsidRPr="00D63E04" w:rsidRDefault="000E41FE" w:rsidP="000E41FE">
            <w:pPr>
              <w:rPr>
                <w:rFonts w:ascii="微軟正黑體" w:eastAsia="微軟正黑體" w:hAnsi="微軟正黑體" w:cs="標楷體"/>
                <w:color w:val="000000"/>
                <w:highlight w:val="yellow"/>
              </w:rPr>
            </w:pPr>
            <w:r w:rsidRPr="00D63E04">
              <w:rPr>
                <w:rFonts w:ascii="微軟正黑體" w:eastAsia="微軟正黑體" w:hAnsi="微軟正黑體" w:cs="標楷體"/>
                <w:color w:val="000000"/>
                <w:highlight w:val="yellow"/>
              </w:rPr>
              <w:t>●討論：</w:t>
            </w:r>
            <w:r w:rsidR="001E32CA" w:rsidRPr="00D63E04">
              <w:rPr>
                <w:rFonts w:ascii="微軟正黑體" w:eastAsia="微軟正黑體" w:hAnsi="微軟正黑體" w:cs="標楷體" w:hint="eastAsia"/>
                <w:color w:val="000000"/>
                <w:highlight w:val="yellow"/>
              </w:rPr>
              <w:t>本領域反對變更，但</w:t>
            </w:r>
            <w:r w:rsidR="0067286F" w:rsidRPr="00D63E04">
              <w:rPr>
                <w:rFonts w:ascii="微軟正黑體" w:eastAsia="微軟正黑體" w:hAnsi="微軟正黑體" w:cs="標楷體" w:hint="eastAsia"/>
                <w:color w:val="000000"/>
                <w:highlight w:val="yellow"/>
              </w:rPr>
              <w:t>此案</w:t>
            </w:r>
            <w:r w:rsidR="001E32CA" w:rsidRPr="00D63E04">
              <w:rPr>
                <w:rFonts w:ascii="微軟正黑體" w:eastAsia="微軟正黑體" w:hAnsi="微軟正黑體" w:cs="標楷體" w:hint="eastAsia"/>
                <w:color w:val="000000"/>
                <w:highlight w:val="yellow"/>
              </w:rPr>
              <w:t>不僅</w:t>
            </w:r>
            <w:r w:rsidR="0067286F" w:rsidRPr="00D63E04">
              <w:rPr>
                <w:rFonts w:ascii="微軟正黑體" w:eastAsia="微軟正黑體" w:hAnsi="微軟正黑體" w:cs="標楷體" w:hint="eastAsia"/>
                <w:color w:val="000000"/>
                <w:highlight w:val="yellow"/>
              </w:rPr>
              <w:t>牽涉到所有師生的作息，同時也會影響到家長接送，建議全校發放調查表，調查學生及家長意見</w:t>
            </w:r>
          </w:p>
          <w:p w14:paraId="312E9885" w14:textId="77777777" w:rsidR="000E41FE" w:rsidRPr="00D63E04" w:rsidRDefault="000E41FE" w:rsidP="00F55BD3">
            <w:pPr>
              <w:rPr>
                <w:rFonts w:ascii="微軟正黑體" w:eastAsia="微軟正黑體" w:hAnsi="微軟正黑體" w:cs="標楷體"/>
                <w:color w:val="000000"/>
                <w:highlight w:val="yellow"/>
              </w:rPr>
            </w:pPr>
          </w:p>
        </w:tc>
      </w:tr>
    </w:tbl>
    <w:p w14:paraId="3D2B84C0" w14:textId="77777777" w:rsidR="00F018BD" w:rsidRDefault="00F018BD" w:rsidP="00420444">
      <w:pPr>
        <w:rPr>
          <w:rFonts w:ascii="微軟正黑體" w:eastAsia="微軟正黑體" w:hAnsi="微軟正黑體" w:cs="標楷體"/>
        </w:rPr>
      </w:pPr>
      <w:bookmarkStart w:id="0" w:name="_heading=h.gjdgxs" w:colFirst="0" w:colLast="0"/>
      <w:bookmarkEnd w:id="0"/>
    </w:p>
    <w:p w14:paraId="49909F81" w14:textId="77777777" w:rsidR="003455E7" w:rsidRPr="00420444" w:rsidRDefault="0027465A" w:rsidP="00420444">
      <w:pPr>
        <w:rPr>
          <w:rFonts w:ascii="微軟正黑體" w:eastAsia="微軟正黑體" w:hAnsi="微軟正黑體" w:cs="標楷體"/>
          <w:b/>
          <w:sz w:val="26"/>
          <w:szCs w:val="26"/>
        </w:rPr>
      </w:pPr>
      <w:r>
        <w:rPr>
          <w:rFonts w:ascii="微軟正黑體" w:eastAsia="微軟正黑體" w:hAnsi="微軟正黑體" w:cs="標楷體" w:hint="eastAsia"/>
        </w:rPr>
        <w:t>八</w:t>
      </w:r>
      <w:r w:rsidR="00617F97" w:rsidRPr="00420444">
        <w:rPr>
          <w:rFonts w:ascii="微軟正黑體" w:eastAsia="微軟正黑體" w:hAnsi="微軟正黑體" w:cs="標楷體"/>
        </w:rPr>
        <w:t>、臨時動議或其他對學校建議</w:t>
      </w:r>
      <w:r w:rsidR="003C6C15">
        <w:rPr>
          <w:rFonts w:ascii="微軟正黑體" w:eastAsia="微軟正黑體" w:hAnsi="微軟正黑體" w:cs="標楷體" w:hint="eastAsia"/>
        </w:rPr>
        <w:t>（若無請填無）</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420444" w:rsidRPr="00420444" w14:paraId="7F28E5C9" w14:textId="77777777" w:rsidTr="00420444">
        <w:trPr>
          <w:trHeight w:val="449"/>
        </w:trPr>
        <w:tc>
          <w:tcPr>
            <w:tcW w:w="2547" w:type="dxa"/>
            <w:tcBorders>
              <w:bottom w:val="single" w:sz="4" w:space="0" w:color="auto"/>
              <w:right w:val="single" w:sz="4" w:space="0" w:color="auto"/>
            </w:tcBorders>
          </w:tcPr>
          <w:p w14:paraId="4C43E4F7" w14:textId="77777777" w:rsidR="00420444" w:rsidRPr="00420444" w:rsidRDefault="00420444" w:rsidP="00420444">
            <w:pPr>
              <w:rPr>
                <w:rFonts w:ascii="微軟正黑體" w:eastAsia="微軟正黑體" w:hAnsi="微軟正黑體" w:cs="華康楷書體W7"/>
                <w:b/>
                <w:sz w:val="28"/>
                <w:szCs w:val="28"/>
              </w:rPr>
            </w:pPr>
            <w:r w:rsidRPr="00420444">
              <w:rPr>
                <w:rFonts w:ascii="Segoe UI Symbol" w:eastAsia="微軟正黑體" w:hAnsi="Segoe UI Symbol" w:cs="Segoe UI Symbol"/>
              </w:rPr>
              <w:t>⯄</w:t>
            </w:r>
            <w:r w:rsidRPr="00420444">
              <w:rPr>
                <w:rFonts w:ascii="微軟正黑體" w:eastAsia="微軟正黑體" w:hAnsi="微軟正黑體" w:cs="標楷體"/>
              </w:rPr>
              <w:t>科內事務決議留存</w:t>
            </w:r>
          </w:p>
        </w:tc>
        <w:tc>
          <w:tcPr>
            <w:tcW w:w="8221" w:type="dxa"/>
            <w:tcBorders>
              <w:left w:val="single" w:sz="4" w:space="0" w:color="auto"/>
              <w:bottom w:val="single" w:sz="4" w:space="0" w:color="auto"/>
            </w:tcBorders>
          </w:tcPr>
          <w:p w14:paraId="63B3AE0C" w14:textId="7C17C3D1" w:rsidR="00420444" w:rsidRPr="00420444" w:rsidRDefault="00420444" w:rsidP="00420444">
            <w:pPr>
              <w:rPr>
                <w:rFonts w:ascii="微軟正黑體" w:eastAsia="微軟正黑體" w:hAnsi="微軟正黑體" w:cs="華康楷書體W7"/>
                <w:b/>
                <w:sz w:val="28"/>
                <w:szCs w:val="28"/>
              </w:rPr>
            </w:pPr>
          </w:p>
        </w:tc>
      </w:tr>
      <w:tr w:rsidR="00420444" w:rsidRPr="00420444" w14:paraId="76211C58" w14:textId="77777777" w:rsidTr="00420444">
        <w:trPr>
          <w:trHeight w:val="390"/>
        </w:trPr>
        <w:tc>
          <w:tcPr>
            <w:tcW w:w="2547" w:type="dxa"/>
            <w:tcBorders>
              <w:top w:val="single" w:sz="4" w:space="0" w:color="auto"/>
              <w:bottom w:val="single" w:sz="4" w:space="0" w:color="auto"/>
              <w:right w:val="single" w:sz="4" w:space="0" w:color="auto"/>
            </w:tcBorders>
          </w:tcPr>
          <w:p w14:paraId="5F0451A5" w14:textId="77777777" w:rsidR="00420444" w:rsidRDefault="00420444" w:rsidP="00420444">
            <w:pPr>
              <w:rPr>
                <w:rFonts w:ascii="微軟正黑體" w:eastAsia="微軟正黑體" w:hAnsi="微軟正黑體" w:cs="標楷體"/>
              </w:rPr>
            </w:pPr>
            <w:r w:rsidRPr="00420444">
              <w:rPr>
                <w:rFonts w:ascii="Segoe UI Symbol" w:eastAsia="微軟正黑體" w:hAnsi="Segoe UI Symbol" w:cs="Segoe UI Symbol"/>
              </w:rPr>
              <w:t>⯄</w:t>
            </w:r>
            <w:r w:rsidRPr="00420444">
              <w:rPr>
                <w:rFonts w:ascii="微軟正黑體" w:eastAsia="微軟正黑體" w:hAnsi="微軟正黑體" w:cs="標楷體"/>
              </w:rPr>
              <w:t>建議</w:t>
            </w:r>
          </w:p>
          <w:p w14:paraId="43BD0A12" w14:textId="77777777" w:rsidR="00420444" w:rsidRPr="00420444" w:rsidRDefault="00420444" w:rsidP="00420444">
            <w:pPr>
              <w:rPr>
                <w:rFonts w:ascii="微軟正黑體" w:eastAsia="微軟正黑體" w:hAnsi="微軟正黑體" w:cs="華康楷書體W7"/>
                <w:b/>
                <w:sz w:val="28"/>
                <w:szCs w:val="28"/>
              </w:rPr>
            </w:pPr>
            <w:r w:rsidRPr="00420444">
              <w:rPr>
                <w:rFonts w:ascii="微軟正黑體" w:eastAsia="微軟正黑體" w:hAnsi="微軟正黑體" w:cs="標楷體"/>
              </w:rPr>
              <w:t>(僅告知</w:t>
            </w:r>
            <w:r w:rsidRPr="00F018BD">
              <w:rPr>
                <w:rFonts w:ascii="微軟正黑體" w:eastAsia="微軟正黑體" w:hAnsi="微軟正黑體" w:cs="標楷體"/>
                <w:b/>
              </w:rPr>
              <w:t>不須行政回應</w:t>
            </w:r>
            <w:r w:rsidRPr="00420444">
              <w:rPr>
                <w:rFonts w:ascii="微軟正黑體" w:eastAsia="微軟正黑體" w:hAnsi="微軟正黑體" w:cs="標楷體"/>
              </w:rPr>
              <w:t>)</w:t>
            </w:r>
          </w:p>
        </w:tc>
        <w:tc>
          <w:tcPr>
            <w:tcW w:w="8221" w:type="dxa"/>
            <w:tcBorders>
              <w:top w:val="single" w:sz="4" w:space="0" w:color="auto"/>
              <w:left w:val="single" w:sz="4" w:space="0" w:color="auto"/>
              <w:bottom w:val="single" w:sz="4" w:space="0" w:color="auto"/>
            </w:tcBorders>
          </w:tcPr>
          <w:p w14:paraId="46383A4B" w14:textId="77777777" w:rsidR="00420444" w:rsidRPr="00420444" w:rsidRDefault="00420444" w:rsidP="00420444">
            <w:pPr>
              <w:rPr>
                <w:rFonts w:ascii="微軟正黑體" w:eastAsia="微軟正黑體" w:hAnsi="微軟正黑體" w:cs="華康楷書體W7"/>
                <w:b/>
                <w:sz w:val="28"/>
                <w:szCs w:val="28"/>
              </w:rPr>
            </w:pPr>
          </w:p>
        </w:tc>
      </w:tr>
      <w:tr w:rsidR="00420444" w:rsidRPr="00420444" w14:paraId="3FE28EE0" w14:textId="77777777" w:rsidTr="00420444">
        <w:trPr>
          <w:trHeight w:val="390"/>
        </w:trPr>
        <w:tc>
          <w:tcPr>
            <w:tcW w:w="2547" w:type="dxa"/>
            <w:tcBorders>
              <w:top w:val="single" w:sz="4" w:space="0" w:color="auto"/>
              <w:right w:val="single" w:sz="4" w:space="0" w:color="auto"/>
            </w:tcBorders>
          </w:tcPr>
          <w:p w14:paraId="6F4958A6" w14:textId="77777777" w:rsidR="00420444" w:rsidRDefault="00420444" w:rsidP="00420444">
            <w:pPr>
              <w:rPr>
                <w:rFonts w:ascii="微軟正黑體" w:eastAsia="微軟正黑體" w:hAnsi="微軟正黑體" w:cs="標楷體"/>
              </w:rPr>
            </w:pPr>
            <w:r w:rsidRPr="00420444">
              <w:rPr>
                <w:rFonts w:ascii="Segoe UI Symbol" w:eastAsia="微軟正黑體" w:hAnsi="Segoe UI Symbol" w:cs="Segoe UI Symbol"/>
              </w:rPr>
              <w:t>⯄</w:t>
            </w:r>
            <w:r w:rsidRPr="00420444">
              <w:rPr>
                <w:rFonts w:ascii="微軟正黑體" w:eastAsia="微軟正黑體" w:hAnsi="微軟正黑體" w:cs="標楷體"/>
              </w:rPr>
              <w:t>建議或提案</w:t>
            </w:r>
          </w:p>
          <w:p w14:paraId="6BDABBBB" w14:textId="77777777" w:rsidR="00420444" w:rsidRPr="00420444" w:rsidRDefault="00420444" w:rsidP="00420444">
            <w:pPr>
              <w:rPr>
                <w:rFonts w:ascii="微軟正黑體" w:eastAsia="微軟正黑體" w:hAnsi="微軟正黑體" w:cs="華康楷書體W7"/>
                <w:b/>
                <w:sz w:val="28"/>
                <w:szCs w:val="28"/>
              </w:rPr>
            </w:pPr>
            <w:r w:rsidRPr="00420444">
              <w:rPr>
                <w:rFonts w:ascii="微軟正黑體" w:eastAsia="微軟正黑體" w:hAnsi="微軟正黑體" w:cs="標楷體"/>
              </w:rPr>
              <w:t>(</w:t>
            </w:r>
            <w:r w:rsidRPr="00F018BD">
              <w:rPr>
                <w:rFonts w:ascii="微軟正黑體" w:eastAsia="微軟正黑體" w:hAnsi="微軟正黑體" w:cs="標楷體"/>
                <w:b/>
              </w:rPr>
              <w:t>須行政回應</w:t>
            </w:r>
            <w:r w:rsidRPr="00420444">
              <w:rPr>
                <w:rFonts w:ascii="微軟正黑體" w:eastAsia="微軟正黑體" w:hAnsi="微軟正黑體" w:cs="標楷體"/>
              </w:rPr>
              <w:t>)</w:t>
            </w:r>
          </w:p>
        </w:tc>
        <w:tc>
          <w:tcPr>
            <w:tcW w:w="8221" w:type="dxa"/>
            <w:tcBorders>
              <w:top w:val="single" w:sz="4" w:space="0" w:color="auto"/>
              <w:left w:val="single" w:sz="4" w:space="0" w:color="auto"/>
            </w:tcBorders>
          </w:tcPr>
          <w:p w14:paraId="4160F6A2" w14:textId="564A5124" w:rsidR="00420444" w:rsidRPr="00420444" w:rsidRDefault="007F4E1D" w:rsidP="00420444">
            <w:pPr>
              <w:rPr>
                <w:rFonts w:ascii="微軟正黑體" w:eastAsia="微軟正黑體" w:hAnsi="微軟正黑體" w:cs="華康楷書體W7"/>
                <w:b/>
                <w:sz w:val="28"/>
                <w:szCs w:val="28"/>
              </w:rPr>
            </w:pPr>
            <w:bookmarkStart w:id="1" w:name="_GoBack"/>
            <w:bookmarkEnd w:id="1"/>
            <w:r w:rsidRPr="00D44997">
              <w:rPr>
                <w:rFonts w:ascii="微軟正黑體" w:eastAsia="微軟正黑體" w:hAnsi="微軟正黑體" w:cs="華康楷書體W7" w:hint="eastAsia"/>
                <w:b/>
                <w:sz w:val="28"/>
                <w:szCs w:val="28"/>
                <w:highlight w:val="yellow"/>
              </w:rPr>
              <w:t>本領域在上次的教學研究會所提之下屆召集人原是禹菱老師，因禹菱老師下學年職務有所調整，恐無力再負擔召集人一職，故改由賴佩文老師擔任，麻煩請教務處協助變更，謝謝!</w:t>
            </w:r>
          </w:p>
        </w:tc>
      </w:tr>
    </w:tbl>
    <w:p w14:paraId="71900209" w14:textId="77777777" w:rsidR="003C6C15" w:rsidRDefault="003C6C15" w:rsidP="00420444">
      <w:pPr>
        <w:rPr>
          <w:rFonts w:ascii="微軟正黑體" w:eastAsia="微軟正黑體" w:hAnsi="微軟正黑體" w:cs="標楷體"/>
        </w:rPr>
      </w:pPr>
    </w:p>
    <w:p w14:paraId="3CAB0B3B" w14:textId="77777777" w:rsidR="003455E7" w:rsidRPr="007875F3" w:rsidRDefault="00742111" w:rsidP="00420444">
      <w:pPr>
        <w:rPr>
          <w:rFonts w:ascii="微軟正黑體" w:eastAsia="微軟正黑體" w:hAnsi="微軟正黑體"/>
        </w:rPr>
      </w:pPr>
      <w:r>
        <w:rPr>
          <w:rFonts w:ascii="微軟正黑體" w:eastAsia="微軟正黑體" w:hAnsi="微軟正黑體" w:cs="標楷體" w:hint="eastAsia"/>
        </w:rPr>
        <w:t>九</w:t>
      </w:r>
      <w:r w:rsidR="00617F97" w:rsidRPr="00420444">
        <w:rPr>
          <w:rFonts w:ascii="微軟正黑體" w:eastAsia="微軟正黑體" w:hAnsi="微軟正黑體" w:cs="標楷體"/>
        </w:rPr>
        <w:t>、散會</w:t>
      </w:r>
    </w:p>
    <w:sectPr w:rsidR="003455E7" w:rsidRPr="007875F3" w:rsidSect="00420444">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3D654" w14:textId="77777777" w:rsidR="00DE6020" w:rsidRDefault="00DE6020" w:rsidP="00420444">
      <w:r>
        <w:separator/>
      </w:r>
    </w:p>
  </w:endnote>
  <w:endnote w:type="continuationSeparator" w:id="0">
    <w:p w14:paraId="35396CF2" w14:textId="77777777" w:rsidR="00DE6020" w:rsidRDefault="00DE6020" w:rsidP="004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華康楷書體W7">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FC6CD" w14:textId="77777777" w:rsidR="00DE6020" w:rsidRDefault="00DE6020" w:rsidP="00420444">
      <w:r>
        <w:separator/>
      </w:r>
    </w:p>
  </w:footnote>
  <w:footnote w:type="continuationSeparator" w:id="0">
    <w:p w14:paraId="5DA0D47B" w14:textId="77777777" w:rsidR="00DE6020" w:rsidRDefault="00DE6020" w:rsidP="0042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3EA"/>
    <w:multiLevelType w:val="hybridMultilevel"/>
    <w:tmpl w:val="DD50D632"/>
    <w:lvl w:ilvl="0" w:tplc="E58260F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B87D00"/>
    <w:multiLevelType w:val="hybridMultilevel"/>
    <w:tmpl w:val="D0BE7FA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EF0C37"/>
    <w:multiLevelType w:val="hybridMultilevel"/>
    <w:tmpl w:val="CBA2B146"/>
    <w:lvl w:ilvl="0" w:tplc="3AB803C6">
      <w:start w:val="1"/>
      <w:numFmt w:val="bullet"/>
      <w:lvlText w:val=""/>
      <w:lvlJc w:val="left"/>
      <w:pPr>
        <w:tabs>
          <w:tab w:val="num" w:pos="480"/>
        </w:tabs>
        <w:ind w:left="48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3C5716CA"/>
    <w:multiLevelType w:val="hybridMultilevel"/>
    <w:tmpl w:val="57EEB40C"/>
    <w:lvl w:ilvl="0" w:tplc="CE60F93E">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15:restartNumberingAfterBreak="0">
    <w:nsid w:val="42987D87"/>
    <w:multiLevelType w:val="hybridMultilevel"/>
    <w:tmpl w:val="CB923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7A2618B"/>
    <w:multiLevelType w:val="hybridMultilevel"/>
    <w:tmpl w:val="3F10A2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EAF3C2F"/>
    <w:multiLevelType w:val="hybridMultilevel"/>
    <w:tmpl w:val="A3BCFF0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5"/>
  </w:num>
  <w:num w:numId="3">
    <w:abstractNumId w:val="6"/>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E7"/>
    <w:rsid w:val="0004538D"/>
    <w:rsid w:val="00065CAB"/>
    <w:rsid w:val="000D6C7E"/>
    <w:rsid w:val="000E41FE"/>
    <w:rsid w:val="00152689"/>
    <w:rsid w:val="001853C2"/>
    <w:rsid w:val="001A00D3"/>
    <w:rsid w:val="001A281D"/>
    <w:rsid w:val="001A5054"/>
    <w:rsid w:val="001B0B17"/>
    <w:rsid w:val="001B6CCC"/>
    <w:rsid w:val="001E32CA"/>
    <w:rsid w:val="00207CD4"/>
    <w:rsid w:val="002207A1"/>
    <w:rsid w:val="00231CA7"/>
    <w:rsid w:val="00250765"/>
    <w:rsid w:val="0027465A"/>
    <w:rsid w:val="002B569F"/>
    <w:rsid w:val="00331506"/>
    <w:rsid w:val="003455E7"/>
    <w:rsid w:val="00395346"/>
    <w:rsid w:val="003B6044"/>
    <w:rsid w:val="003C6C15"/>
    <w:rsid w:val="00406F34"/>
    <w:rsid w:val="00417A10"/>
    <w:rsid w:val="00420444"/>
    <w:rsid w:val="00464BFF"/>
    <w:rsid w:val="0051436B"/>
    <w:rsid w:val="00593C19"/>
    <w:rsid w:val="005D5F49"/>
    <w:rsid w:val="006101BA"/>
    <w:rsid w:val="00617F97"/>
    <w:rsid w:val="0067286F"/>
    <w:rsid w:val="006D4D19"/>
    <w:rsid w:val="0071578F"/>
    <w:rsid w:val="0072013F"/>
    <w:rsid w:val="00723313"/>
    <w:rsid w:val="00723E75"/>
    <w:rsid w:val="00742111"/>
    <w:rsid w:val="007875F3"/>
    <w:rsid w:val="007978DA"/>
    <w:rsid w:val="007A07C8"/>
    <w:rsid w:val="007C1584"/>
    <w:rsid w:val="007D70AA"/>
    <w:rsid w:val="007E3BFD"/>
    <w:rsid w:val="007F2328"/>
    <w:rsid w:val="007F4E1D"/>
    <w:rsid w:val="008070EC"/>
    <w:rsid w:val="00817CDD"/>
    <w:rsid w:val="00906512"/>
    <w:rsid w:val="00913E01"/>
    <w:rsid w:val="00983449"/>
    <w:rsid w:val="00986997"/>
    <w:rsid w:val="009C2485"/>
    <w:rsid w:val="00A23D1B"/>
    <w:rsid w:val="00A637B4"/>
    <w:rsid w:val="00AA3285"/>
    <w:rsid w:val="00AC1824"/>
    <w:rsid w:val="00AD72A0"/>
    <w:rsid w:val="00B16F79"/>
    <w:rsid w:val="00B21C0B"/>
    <w:rsid w:val="00B22ED5"/>
    <w:rsid w:val="00B32123"/>
    <w:rsid w:val="00B906DB"/>
    <w:rsid w:val="00BA00E5"/>
    <w:rsid w:val="00BD3729"/>
    <w:rsid w:val="00C729CC"/>
    <w:rsid w:val="00C9017F"/>
    <w:rsid w:val="00D07110"/>
    <w:rsid w:val="00D44997"/>
    <w:rsid w:val="00D63E04"/>
    <w:rsid w:val="00DD3ECE"/>
    <w:rsid w:val="00DE6020"/>
    <w:rsid w:val="00DF52DF"/>
    <w:rsid w:val="00E4120D"/>
    <w:rsid w:val="00E428CB"/>
    <w:rsid w:val="00EC3CAF"/>
    <w:rsid w:val="00ED2FAF"/>
    <w:rsid w:val="00EE1619"/>
    <w:rsid w:val="00EE3577"/>
    <w:rsid w:val="00F018BD"/>
    <w:rsid w:val="00F55BD3"/>
    <w:rsid w:val="00F66B98"/>
    <w:rsid w:val="00F90065"/>
    <w:rsid w:val="00F96388"/>
    <w:rsid w:val="00FF52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CCAE1"/>
  <w15:docId w15:val="{54D842BA-D910-47DE-9B8F-488129D2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1FE"/>
    <w:rPr>
      <w:rFonts w:eastAsia="新細明體"/>
      <w:szCs w:val="2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basedOn w:val="a"/>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basedOn w:val="a"/>
    <w:uiPriority w:val="99"/>
    <w:qFormat/>
    <w:rsid w:val="008B18A6"/>
    <w:pPr>
      <w:ind w:leftChars="200" w:left="480"/>
    </w:pPr>
    <w:rPr>
      <w:rFonts w:asciiTheme="minorHAnsi" w:eastAsiaTheme="minorEastAsia" w:hAnsiTheme="minorHAnsi" w:cstheme="minorBidi"/>
      <w:szCs w:val="22"/>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fKWUprX8l7RU2x3GveB5iR5/6g==">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277</Words>
  <Characters>1580</Characters>
  <Application>Microsoft Office Word</Application>
  <DocSecurity>0</DocSecurity>
  <Lines>13</Lines>
  <Paragraphs>3</Paragraphs>
  <ScaleCrop>false</ScaleCrop>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cchs</dc:creator>
  <cp:lastModifiedBy>cchs</cp:lastModifiedBy>
  <cp:revision>10</cp:revision>
  <dcterms:created xsi:type="dcterms:W3CDTF">2025-05-23T03:40:00Z</dcterms:created>
  <dcterms:modified xsi:type="dcterms:W3CDTF">2025-06-05T05:32:00Z</dcterms:modified>
</cp:coreProperties>
</file>