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505479" w14:textId="77777777" w:rsidR="00150420" w:rsidRDefault="004C27C0">
      <w:pPr>
        <w:pBdr>
          <w:top w:val="nil"/>
          <w:left w:val="nil"/>
          <w:bottom w:val="nil"/>
          <w:right w:val="nil"/>
          <w:between w:val="nil"/>
        </w:pBdr>
        <w:jc w:val="center"/>
        <w:rPr>
          <w:rFonts w:ascii="微軟正黑體" w:eastAsia="微軟正黑體" w:hAnsi="微軟正黑體" w:cs="微軟正黑體"/>
          <w:b/>
          <w:bCs/>
          <w:color w:val="000000"/>
          <w:sz w:val="28"/>
          <w:szCs w:val="28"/>
        </w:rPr>
      </w:pPr>
      <w:r>
        <w:rPr>
          <w:rFonts w:ascii="微軟正黑體" w:eastAsia="微軟正黑體" w:hAnsi="微軟正黑體" w:cs="微軟正黑體"/>
          <w:b/>
          <w:bCs/>
          <w:color w:val="000000"/>
          <w:sz w:val="28"/>
          <w:szCs w:val="28"/>
        </w:rPr>
        <w:t>高雄市立中正高中</w:t>
      </w:r>
      <w:r>
        <w:rPr>
          <w:rFonts w:ascii="微軟正黑體" w:eastAsia="微軟正黑體" w:hAnsi="微軟正黑體" w:cs="微軟正黑體"/>
          <w:b/>
          <w:bCs/>
          <w:sz w:val="28"/>
          <w:szCs w:val="28"/>
        </w:rPr>
        <w:t>114</w:t>
      </w:r>
      <w:r>
        <w:rPr>
          <w:rFonts w:ascii="微軟正黑體" w:eastAsia="微軟正黑體" w:hAnsi="微軟正黑體" w:cs="微軟正黑體"/>
          <w:b/>
          <w:bCs/>
          <w:color w:val="000000"/>
          <w:sz w:val="28"/>
          <w:szCs w:val="28"/>
        </w:rPr>
        <w:t>學年度第2學期</w:t>
      </w:r>
    </w:p>
    <w:p w14:paraId="17C561C1" w14:textId="77777777" w:rsidR="00150420" w:rsidRDefault="004C27C0">
      <w:pPr>
        <w:jc w:val="center"/>
        <w:rPr>
          <w:rFonts w:ascii="微軟正黑體" w:eastAsia="微軟正黑體" w:hAnsi="微軟正黑體" w:cs="微軟正黑體"/>
          <w:b/>
          <w:bCs/>
          <w:sz w:val="28"/>
          <w:szCs w:val="28"/>
        </w:rPr>
      </w:pPr>
      <w:r>
        <w:rPr>
          <w:rFonts w:ascii="微軟正黑體" w:eastAsia="微軟正黑體" w:hAnsi="微軟正黑體" w:cs="微軟正黑體"/>
          <w:b/>
          <w:bCs/>
          <w:sz w:val="28"/>
          <w:szCs w:val="28"/>
        </w:rPr>
        <w:t xml:space="preserve">國中第1次教學研究會議紀錄—國文領域 </w:t>
      </w:r>
    </w:p>
    <w:p w14:paraId="0A43DAA5" w14:textId="411787D0" w:rsidR="00150420" w:rsidRDefault="004C27C0">
      <w:pPr>
        <w:rPr>
          <w:rFonts w:ascii="微軟正黑體" w:eastAsia="微軟正黑體" w:hAnsi="微軟正黑體" w:cs="微軟正黑體"/>
          <w:sz w:val="26"/>
          <w:szCs w:val="26"/>
        </w:rPr>
      </w:pPr>
      <w:bookmarkStart w:id="0" w:name="_heading=h.8hp0dspg549b" w:colFirst="0" w:colLast="0"/>
      <w:bookmarkEnd w:id="0"/>
      <w:r>
        <w:rPr>
          <w:rFonts w:ascii="微軟正黑體" w:eastAsia="微軟正黑體" w:hAnsi="微軟正黑體" w:cs="微軟正黑體"/>
        </w:rPr>
        <w:t>一、時間︰</w:t>
      </w:r>
      <w:r>
        <w:rPr>
          <w:rFonts w:ascii="微軟正黑體" w:eastAsia="微軟正黑體" w:hAnsi="微軟正黑體" w:cs="微軟正黑體"/>
          <w:b/>
          <w:bCs/>
          <w:sz w:val="26"/>
          <w:szCs w:val="26"/>
          <w:u w:val="single"/>
        </w:rPr>
        <w:t>民國 115年  3   月  2    日(星期一 ) 13:30    ~1</w:t>
      </w:r>
      <w:r w:rsidR="007643BD">
        <w:rPr>
          <w:rFonts w:ascii="微軟正黑體" w:eastAsia="微軟正黑體" w:hAnsi="微軟正黑體" w:cs="微軟正黑體" w:hint="eastAsia"/>
          <w:b/>
          <w:bCs/>
          <w:sz w:val="26"/>
          <w:szCs w:val="26"/>
          <w:u w:val="single"/>
        </w:rPr>
        <w:t>6</w:t>
      </w:r>
      <w:r>
        <w:rPr>
          <w:rFonts w:ascii="微軟正黑體" w:eastAsia="微軟正黑體" w:hAnsi="微軟正黑體" w:cs="微軟正黑體"/>
          <w:b/>
          <w:bCs/>
          <w:sz w:val="26"/>
          <w:szCs w:val="26"/>
          <w:u w:val="single"/>
        </w:rPr>
        <w:t>:</w:t>
      </w:r>
      <w:r w:rsidR="007643BD">
        <w:rPr>
          <w:rFonts w:ascii="微軟正黑體" w:eastAsia="微軟正黑體" w:hAnsi="微軟正黑體" w:cs="微軟正黑體" w:hint="eastAsia"/>
          <w:b/>
          <w:bCs/>
          <w:sz w:val="26"/>
          <w:szCs w:val="26"/>
          <w:u w:val="single"/>
        </w:rPr>
        <w:t>0</w:t>
      </w:r>
      <w:r>
        <w:rPr>
          <w:rFonts w:ascii="微軟正黑體" w:eastAsia="微軟正黑體" w:hAnsi="微軟正黑體" w:cs="微軟正黑體"/>
          <w:b/>
          <w:bCs/>
          <w:sz w:val="26"/>
          <w:szCs w:val="26"/>
          <w:u w:val="single"/>
        </w:rPr>
        <w:t xml:space="preserve">0       </w:t>
      </w:r>
      <w:r>
        <w:rPr>
          <w:rFonts w:ascii="微軟正黑體" w:eastAsia="微軟正黑體" w:hAnsi="微軟正黑體" w:cs="微軟正黑體"/>
          <w:sz w:val="26"/>
          <w:szCs w:val="26"/>
        </w:rPr>
        <w:t>。</w:t>
      </w:r>
    </w:p>
    <w:p w14:paraId="6827A1E3" w14:textId="77777777" w:rsidR="00150420" w:rsidRDefault="004C27C0">
      <w:pPr>
        <w:rPr>
          <w:rFonts w:ascii="微軟正黑體" w:eastAsia="微軟正黑體" w:hAnsi="微軟正黑體" w:cs="微軟正黑體"/>
          <w:sz w:val="26"/>
          <w:szCs w:val="26"/>
          <w:u w:val="single"/>
        </w:rPr>
      </w:pPr>
      <w:r>
        <w:rPr>
          <w:rFonts w:ascii="微軟正黑體" w:eastAsia="微軟正黑體" w:hAnsi="微軟正黑體" w:cs="微軟正黑體"/>
        </w:rPr>
        <w:t>二、地點︰</w:t>
      </w:r>
      <w:r>
        <w:rPr>
          <w:rFonts w:ascii="微軟正黑體" w:eastAsia="微軟正黑體" w:hAnsi="微軟正黑體" w:cs="微軟正黑體"/>
          <w:b/>
          <w:bCs/>
          <w:sz w:val="26"/>
          <w:szCs w:val="26"/>
          <w:u w:val="single"/>
        </w:rPr>
        <w:t xml:space="preserve"> 五樓國文專科教室              </w:t>
      </w:r>
    </w:p>
    <w:p w14:paraId="537A7946" w14:textId="77777777" w:rsidR="00150420" w:rsidRDefault="004C27C0">
      <w:pPr>
        <w:rPr>
          <w:rFonts w:ascii="微軟正黑體" w:eastAsia="微軟正黑體" w:hAnsi="微軟正黑體" w:cs="微軟正黑體"/>
        </w:rPr>
      </w:pPr>
      <w:r>
        <w:rPr>
          <w:rFonts w:ascii="微軟正黑體" w:eastAsia="微軟正黑體" w:hAnsi="微軟正黑體" w:cs="微軟正黑體"/>
        </w:rPr>
        <w:t>三、簽到表：如附件</w:t>
      </w:r>
    </w:p>
    <w:p w14:paraId="1C8B5D48" w14:textId="77777777" w:rsidR="00150420" w:rsidRDefault="004C27C0">
      <w:pPr>
        <w:rPr>
          <w:rFonts w:ascii="微軟正黑體" w:eastAsia="微軟正黑體" w:hAnsi="微軟正黑體" w:cs="微軟正黑體"/>
        </w:rPr>
      </w:pPr>
      <w:r>
        <w:rPr>
          <w:rFonts w:ascii="微軟正黑體" w:eastAsia="微軟正黑體" w:hAnsi="微軟正黑體" w:cs="微軟正黑體"/>
        </w:rPr>
        <w:t>四、主席致詞</w:t>
      </w:r>
    </w:p>
    <w:p w14:paraId="29864762" w14:textId="77777777" w:rsidR="00150420" w:rsidRDefault="004C27C0">
      <w:pPr>
        <w:rPr>
          <w:rFonts w:ascii="微軟正黑體" w:eastAsia="微軟正黑體" w:hAnsi="微軟正黑體" w:cs="微軟正黑體"/>
        </w:rPr>
      </w:pPr>
      <w:r>
        <w:rPr>
          <w:rFonts w:ascii="微軟正黑體" w:eastAsia="微軟正黑體" w:hAnsi="微軟正黑體" w:cs="微軟正黑體"/>
        </w:rPr>
        <w:t>五、宣導事項：如議程</w:t>
      </w:r>
    </w:p>
    <w:p w14:paraId="1F6D453C" w14:textId="77777777" w:rsidR="00150420" w:rsidRDefault="004C27C0">
      <w:pPr>
        <w:rPr>
          <w:rFonts w:ascii="微軟正黑體" w:eastAsia="微軟正黑體" w:hAnsi="微軟正黑體" w:cs="微軟正黑體"/>
        </w:rPr>
      </w:pPr>
      <w:r>
        <w:rPr>
          <w:rFonts w:ascii="微軟正黑體" w:eastAsia="微軟正黑體" w:hAnsi="微軟正黑體" w:cs="微軟正黑體"/>
        </w:rPr>
        <w:t>六、會議照片</w:t>
      </w:r>
    </w:p>
    <w:tbl>
      <w:tblPr>
        <w:tblStyle w:val="af6"/>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5"/>
        <w:gridCol w:w="5533"/>
      </w:tblGrid>
      <w:tr w:rsidR="00150420" w14:paraId="24E790A6" w14:textId="77777777">
        <w:trPr>
          <w:trHeight w:val="1709"/>
        </w:trPr>
        <w:tc>
          <w:tcPr>
            <w:tcW w:w="5235" w:type="dxa"/>
          </w:tcPr>
          <w:p w14:paraId="3E05BEFA" w14:textId="27F8DDCD" w:rsidR="00150420" w:rsidRDefault="00DA424D">
            <w:pPr>
              <w:rPr>
                <w:rFonts w:ascii="微軟正黑體" w:eastAsia="微軟正黑體" w:hAnsi="微軟正黑體" w:cs="微軟正黑體"/>
              </w:rPr>
            </w:pPr>
            <w:r>
              <w:rPr>
                <w:noProof/>
                <w:lang w:val="en-US"/>
              </w:rPr>
              <w:drawing>
                <wp:inline distT="0" distB="0" distL="0" distR="0" wp14:anchorId="1161D77E" wp14:editId="7194C454">
                  <wp:extent cx="3187065" cy="239014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87065" cy="2390140"/>
                          </a:xfrm>
                          <a:prstGeom prst="rect">
                            <a:avLst/>
                          </a:prstGeom>
                        </pic:spPr>
                      </pic:pic>
                    </a:graphicData>
                  </a:graphic>
                </wp:inline>
              </w:drawing>
            </w:r>
          </w:p>
        </w:tc>
        <w:tc>
          <w:tcPr>
            <w:tcW w:w="5533" w:type="dxa"/>
          </w:tcPr>
          <w:p w14:paraId="7D7C4ECA" w14:textId="2F4AACC0" w:rsidR="00150420" w:rsidRDefault="00DA424D">
            <w:pPr>
              <w:rPr>
                <w:rFonts w:ascii="微軟正黑體" w:eastAsia="微軟正黑體" w:hAnsi="微軟正黑體" w:cs="微軟正黑體"/>
              </w:rPr>
            </w:pPr>
            <w:r>
              <w:rPr>
                <w:noProof/>
                <w:lang w:val="en-US"/>
              </w:rPr>
              <w:drawing>
                <wp:inline distT="0" distB="0" distL="0" distR="0" wp14:anchorId="5ED211FF" wp14:editId="4F93F2CF">
                  <wp:extent cx="3162102" cy="2371725"/>
                  <wp:effectExtent l="0" t="0" r="63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65325" cy="2374143"/>
                          </a:xfrm>
                          <a:prstGeom prst="rect">
                            <a:avLst/>
                          </a:prstGeom>
                        </pic:spPr>
                      </pic:pic>
                    </a:graphicData>
                  </a:graphic>
                </wp:inline>
              </w:drawing>
            </w:r>
          </w:p>
        </w:tc>
      </w:tr>
    </w:tbl>
    <w:p w14:paraId="62A4EE1E" w14:textId="77777777" w:rsidR="00150420" w:rsidRDefault="00150420">
      <w:pPr>
        <w:rPr>
          <w:rFonts w:ascii="微軟正黑體" w:eastAsia="微軟正黑體" w:hAnsi="微軟正黑體" w:cs="微軟正黑體"/>
        </w:rPr>
      </w:pPr>
    </w:p>
    <w:p w14:paraId="6C4FEF7B" w14:textId="77777777" w:rsidR="00150420" w:rsidRDefault="004C27C0">
      <w:pPr>
        <w:rPr>
          <w:rFonts w:ascii="微軟正黑體" w:eastAsia="微軟正黑體" w:hAnsi="微軟正黑體" w:cs="微軟正黑體"/>
          <w:b/>
          <w:bCs/>
          <w:color w:val="000000"/>
          <w:sz w:val="28"/>
          <w:szCs w:val="28"/>
        </w:rPr>
      </w:pPr>
      <w:r>
        <w:rPr>
          <w:rFonts w:ascii="微軟正黑體" w:eastAsia="微軟正黑體" w:hAnsi="微軟正黑體" w:cs="微軟正黑體"/>
        </w:rPr>
        <w:t>七</w:t>
      </w:r>
      <w:r>
        <w:rPr>
          <w:rFonts w:ascii="微軟正黑體" w:eastAsia="微軟正黑體" w:hAnsi="微軟正黑體" w:cs="微軟正黑體"/>
          <w:color w:val="000000"/>
        </w:rPr>
        <w:t>、討論事項</w:t>
      </w:r>
    </w:p>
    <w:tbl>
      <w:tblPr>
        <w:tblStyle w:val="af7"/>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768"/>
      </w:tblGrid>
      <w:tr w:rsidR="00150420" w14:paraId="7A552A8F" w14:textId="77777777">
        <w:trPr>
          <w:trHeight w:val="465"/>
        </w:trPr>
        <w:tc>
          <w:tcPr>
            <w:tcW w:w="10768" w:type="dxa"/>
            <w:tcBorders>
              <w:bottom w:val="single" w:sz="4" w:space="0" w:color="000000"/>
            </w:tcBorders>
            <w:shd w:val="clear" w:color="auto" w:fill="E7E6E6"/>
          </w:tcPr>
          <w:p w14:paraId="51A321D1" w14:textId="77777777" w:rsidR="00150420" w:rsidRPr="00C4587B" w:rsidRDefault="004C27C0">
            <w:pPr>
              <w:numPr>
                <w:ilvl w:val="0"/>
                <w:numId w:val="3"/>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全市語文競賽初賽（動態）實施計畫尚未公告，待收到相關訊息再行通知。</w:t>
            </w:r>
          </w:p>
        </w:tc>
      </w:tr>
      <w:tr w:rsidR="00150420" w14:paraId="56A0304A" w14:textId="77777777">
        <w:trPr>
          <w:trHeight w:val="478"/>
        </w:trPr>
        <w:tc>
          <w:tcPr>
            <w:tcW w:w="10768" w:type="dxa"/>
            <w:tcBorders>
              <w:bottom w:val="single" w:sz="4" w:space="0" w:color="000000"/>
            </w:tcBorders>
            <w:shd w:val="clear" w:color="auto" w:fill="auto"/>
          </w:tcPr>
          <w:p w14:paraId="304EB5C6" w14:textId="4A9DFDB0"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靜待通知。</w:t>
            </w:r>
          </w:p>
        </w:tc>
      </w:tr>
      <w:tr w:rsidR="00150420" w14:paraId="1962775A" w14:textId="77777777">
        <w:trPr>
          <w:trHeight w:val="393"/>
        </w:trPr>
        <w:tc>
          <w:tcPr>
            <w:tcW w:w="10768" w:type="dxa"/>
            <w:tcBorders>
              <w:bottom w:val="single" w:sz="4" w:space="0" w:color="000000"/>
            </w:tcBorders>
            <w:shd w:val="clear" w:color="auto" w:fill="E7E6E6"/>
          </w:tcPr>
          <w:p w14:paraId="5A696C09" w14:textId="77777777" w:rsidR="00150420" w:rsidRPr="00C4587B" w:rsidRDefault="004C27C0">
            <w:pPr>
              <w:numPr>
                <w:ilvl w:val="0"/>
                <w:numId w:val="3"/>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請國文科協助推舉「本校兼職行政、導師遴選辦法」之代表人選。</w:t>
            </w:r>
          </w:p>
        </w:tc>
      </w:tr>
      <w:tr w:rsidR="00150420" w14:paraId="444AF5D5" w14:textId="77777777">
        <w:trPr>
          <w:trHeight w:val="425"/>
        </w:trPr>
        <w:tc>
          <w:tcPr>
            <w:tcW w:w="10768" w:type="dxa"/>
            <w:tcBorders>
              <w:bottom w:val="single" w:sz="4" w:space="0" w:color="000000"/>
            </w:tcBorders>
            <w:shd w:val="clear" w:color="auto" w:fill="auto"/>
          </w:tcPr>
          <w:p w14:paraId="7189889D" w14:textId="32A7EF6D"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推舉林謙妤老師為國文科代表。</w:t>
            </w:r>
          </w:p>
        </w:tc>
      </w:tr>
      <w:tr w:rsidR="00150420" w14:paraId="5F04B304" w14:textId="77777777">
        <w:trPr>
          <w:trHeight w:val="735"/>
        </w:trPr>
        <w:tc>
          <w:tcPr>
            <w:tcW w:w="10768" w:type="dxa"/>
            <w:tcBorders>
              <w:bottom w:val="single" w:sz="4" w:space="0" w:color="000000"/>
            </w:tcBorders>
            <w:shd w:val="clear" w:color="auto" w:fill="E7E6E6"/>
          </w:tcPr>
          <w:p w14:paraId="0AC5BD88" w14:textId="77777777" w:rsidR="00150420" w:rsidRPr="00C4587B" w:rsidRDefault="004C27C0">
            <w:pPr>
              <w:numPr>
                <w:ilvl w:val="0"/>
                <w:numId w:val="3"/>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114-1學年度開設英文科課間學習扶助、114-2學年度增開數學科(感謝旻芳老師協助)、英文科(感謝佩文老師協助)課後學習扶助，請國、英、數三科善用科技化評量結果，進行差異化教學，協助學生進行有效學習，並請討論115學年度是否開設學習扶助班，希望115-1學期因應訪視能持續開班。</w:t>
            </w:r>
          </w:p>
        </w:tc>
      </w:tr>
      <w:tr w:rsidR="00150420" w14:paraId="1079832D" w14:textId="77777777">
        <w:trPr>
          <w:trHeight w:val="435"/>
        </w:trPr>
        <w:tc>
          <w:tcPr>
            <w:tcW w:w="10768" w:type="dxa"/>
            <w:tcBorders>
              <w:bottom w:val="single" w:sz="4" w:space="0" w:color="000000"/>
            </w:tcBorders>
            <w:shd w:val="clear" w:color="auto" w:fill="auto"/>
          </w:tcPr>
          <w:p w14:paraId="52548B86" w14:textId="7593685E"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請各位老師審視科技化評量結果並思量。</w:t>
            </w:r>
          </w:p>
        </w:tc>
      </w:tr>
      <w:tr w:rsidR="00150420" w14:paraId="37BF45B4" w14:textId="77777777">
        <w:trPr>
          <w:trHeight w:val="435"/>
        </w:trPr>
        <w:tc>
          <w:tcPr>
            <w:tcW w:w="10768" w:type="dxa"/>
            <w:tcBorders>
              <w:bottom w:val="single" w:sz="4" w:space="0" w:color="000000"/>
            </w:tcBorders>
            <w:shd w:val="clear" w:color="auto" w:fill="E7E6E6"/>
          </w:tcPr>
          <w:p w14:paraId="20AA139E" w14:textId="7777777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4.    近日巡堂發現學生上課趴睡人數較多，懇請各位老師叫醒學生並關切其學習狀況，感謝大家。</w:t>
            </w:r>
          </w:p>
        </w:tc>
      </w:tr>
      <w:tr w:rsidR="00150420" w14:paraId="553A5CEB" w14:textId="77777777">
        <w:trPr>
          <w:trHeight w:val="435"/>
        </w:trPr>
        <w:tc>
          <w:tcPr>
            <w:tcW w:w="10768" w:type="dxa"/>
            <w:tcBorders>
              <w:bottom w:val="single" w:sz="4" w:space="0" w:color="000000"/>
            </w:tcBorders>
            <w:shd w:val="clear" w:color="auto" w:fill="auto"/>
          </w:tcPr>
          <w:p w14:paraId="3FE1D1CC" w14:textId="795B1EC5"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已宣達。</w:t>
            </w:r>
          </w:p>
        </w:tc>
      </w:tr>
      <w:tr w:rsidR="00150420" w14:paraId="4530B6DF" w14:textId="77777777">
        <w:trPr>
          <w:trHeight w:val="435"/>
        </w:trPr>
        <w:tc>
          <w:tcPr>
            <w:tcW w:w="10768" w:type="dxa"/>
            <w:tcBorders>
              <w:bottom w:val="single" w:sz="4" w:space="0" w:color="000000"/>
            </w:tcBorders>
            <w:shd w:val="clear" w:color="auto" w:fill="E7E6E6"/>
          </w:tcPr>
          <w:p w14:paraId="3B0B8D18" w14:textId="77777777" w:rsidR="00150420" w:rsidRPr="00C4587B" w:rsidRDefault="004C27C0">
            <w:pPr>
              <w:numPr>
                <w:ilvl w:val="0"/>
                <w:numId w:val="4"/>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「高雄市立中正高級中學教師兼任行政職務、導師聘任要點」委員會開會時間規劃(一段3/24-1330-1600、二段5/5-1330-1600)</w:t>
            </w:r>
          </w:p>
        </w:tc>
      </w:tr>
      <w:tr w:rsidR="00150420" w14:paraId="6DED48A4" w14:textId="77777777">
        <w:trPr>
          <w:trHeight w:val="435"/>
        </w:trPr>
        <w:tc>
          <w:tcPr>
            <w:tcW w:w="10768" w:type="dxa"/>
            <w:tcBorders>
              <w:bottom w:val="single" w:sz="4" w:space="0" w:color="000000"/>
            </w:tcBorders>
            <w:shd w:val="clear" w:color="auto" w:fill="auto"/>
          </w:tcPr>
          <w:p w14:paraId="78E46B17" w14:textId="7D7A1749"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已告知國文科代表開會時間。</w:t>
            </w:r>
          </w:p>
        </w:tc>
      </w:tr>
      <w:tr w:rsidR="00150420" w14:paraId="47EE2322" w14:textId="77777777">
        <w:trPr>
          <w:trHeight w:val="413"/>
        </w:trPr>
        <w:tc>
          <w:tcPr>
            <w:tcW w:w="10768" w:type="dxa"/>
            <w:tcBorders>
              <w:bottom w:val="single" w:sz="4" w:space="0" w:color="000000"/>
            </w:tcBorders>
            <w:shd w:val="clear" w:color="auto" w:fill="E7E6E6"/>
          </w:tcPr>
          <w:p w14:paraId="43089C03" w14:textId="77777777" w:rsidR="00150420" w:rsidRPr="00C4587B" w:rsidRDefault="004C27C0">
            <w:pPr>
              <w:numPr>
                <w:ilvl w:val="0"/>
                <w:numId w:val="6"/>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推動高雄校園通App(請國一、二導師協助鼓勵家長安裝app，ttps://affairs.kh.edu.tw/7987/page/view/8，以利後續建置到校及離校刷卡系統</w:t>
            </w:r>
          </w:p>
          <w:p w14:paraId="3C55F03D" w14:textId="77777777" w:rsidR="00150420" w:rsidRPr="00C4587B" w:rsidRDefault="004C27C0">
            <w:pPr>
              <w:pBdr>
                <w:top w:val="nil"/>
                <w:left w:val="nil"/>
                <w:bottom w:val="nil"/>
                <w:right w:val="nil"/>
                <w:between w:val="nil"/>
              </w:pBdr>
              <w:ind w:left="480"/>
              <w:rPr>
                <w:rFonts w:ascii="微軟正黑體" w:eastAsia="微軟正黑體" w:hAnsi="微軟正黑體" w:cs="微軟正黑體"/>
                <w:color w:val="000000"/>
                <w:highlight w:val="yellow"/>
              </w:rPr>
            </w:pPr>
            <w:r w:rsidRPr="00C4587B">
              <w:rPr>
                <w:rFonts w:ascii="微軟正黑體" w:eastAsia="微軟正黑體" w:hAnsi="微軟正黑體" w:cs="微軟正黑體"/>
                <w:noProof/>
                <w:color w:val="000000"/>
                <w:highlight w:val="yellow"/>
                <w:lang w:val="en-US"/>
              </w:rPr>
              <w:lastRenderedPageBreak/>
              <w:drawing>
                <wp:inline distT="0" distB="0" distL="0" distR="0" wp14:anchorId="405ECACA" wp14:editId="0F96856C">
                  <wp:extent cx="2240388" cy="1238656"/>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2240388" cy="1238656"/>
                          </a:xfrm>
                          <a:prstGeom prst="rect">
                            <a:avLst/>
                          </a:prstGeom>
                          <a:ln/>
                        </pic:spPr>
                      </pic:pic>
                    </a:graphicData>
                  </a:graphic>
                </wp:inline>
              </w:drawing>
            </w:r>
            <w:r w:rsidRPr="00C4587B">
              <w:rPr>
                <w:rFonts w:ascii="微軟正黑體" w:eastAsia="微軟正黑體" w:hAnsi="微軟正黑體" w:cs="微軟正黑體"/>
                <w:color w:val="000000"/>
                <w:highlight w:val="yellow"/>
              </w:rPr>
              <w:t xml:space="preserve">                            </w:t>
            </w:r>
            <w:r w:rsidRPr="00C4587B">
              <w:rPr>
                <w:rFonts w:ascii="微軟正黑體" w:eastAsia="微軟正黑體" w:hAnsi="微軟正黑體" w:cs="微軟正黑體"/>
                <w:noProof/>
                <w:color w:val="000000"/>
                <w:highlight w:val="yellow"/>
                <w:lang w:val="en-US"/>
              </w:rPr>
              <w:drawing>
                <wp:inline distT="0" distB="0" distL="0" distR="0" wp14:anchorId="1C893224" wp14:editId="56554181">
                  <wp:extent cx="2107378" cy="122203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107378" cy="1222030"/>
                          </a:xfrm>
                          <a:prstGeom prst="rect">
                            <a:avLst/>
                          </a:prstGeom>
                          <a:ln/>
                        </pic:spPr>
                      </pic:pic>
                    </a:graphicData>
                  </a:graphic>
                </wp:inline>
              </w:drawing>
            </w:r>
          </w:p>
        </w:tc>
      </w:tr>
      <w:tr w:rsidR="00150420" w14:paraId="03EAB0BB" w14:textId="77777777">
        <w:trPr>
          <w:trHeight w:val="478"/>
        </w:trPr>
        <w:tc>
          <w:tcPr>
            <w:tcW w:w="10768" w:type="dxa"/>
            <w:tcBorders>
              <w:bottom w:val="single" w:sz="4" w:space="0" w:color="000000"/>
            </w:tcBorders>
            <w:shd w:val="clear" w:color="auto" w:fill="auto"/>
          </w:tcPr>
          <w:p w14:paraId="15C6BA6D" w14:textId="19D13F7D"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lastRenderedPageBreak/>
              <w:t>●討論：</w:t>
            </w:r>
            <w:r w:rsidR="000C3546" w:rsidRPr="00C4587B">
              <w:rPr>
                <w:rFonts w:ascii="微軟正黑體" w:eastAsia="微軟正黑體" w:hAnsi="微軟正黑體" w:cs="微軟正黑體" w:hint="eastAsia"/>
                <w:color w:val="000000"/>
                <w:highlight w:val="yellow"/>
              </w:rPr>
              <w:t>已宣達。</w:t>
            </w:r>
          </w:p>
        </w:tc>
      </w:tr>
      <w:tr w:rsidR="00150420" w14:paraId="2D2FE032" w14:textId="77777777">
        <w:trPr>
          <w:trHeight w:val="400"/>
        </w:trPr>
        <w:tc>
          <w:tcPr>
            <w:tcW w:w="10768" w:type="dxa"/>
            <w:tcBorders>
              <w:bottom w:val="single" w:sz="4" w:space="0" w:color="000000"/>
            </w:tcBorders>
            <w:shd w:val="clear" w:color="auto" w:fill="E7E6E6"/>
          </w:tcPr>
          <w:p w14:paraId="5D8AB433" w14:textId="77777777" w:rsidR="00150420" w:rsidRPr="00C4587B" w:rsidRDefault="004C27C0">
            <w:pPr>
              <w:numPr>
                <w:ilvl w:val="0"/>
                <w:numId w:val="1"/>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請確認下一學年度（115學年度）部定課程計畫撰寫人員名單(填入附表1)。</w:t>
            </w:r>
          </w:p>
        </w:tc>
      </w:tr>
      <w:tr w:rsidR="00150420" w14:paraId="66B4AFD9" w14:textId="77777777">
        <w:trPr>
          <w:trHeight w:val="510"/>
        </w:trPr>
        <w:tc>
          <w:tcPr>
            <w:tcW w:w="10768" w:type="dxa"/>
            <w:tcBorders>
              <w:top w:val="single" w:sz="4" w:space="0" w:color="000000"/>
              <w:bottom w:val="single" w:sz="4" w:space="0" w:color="000000"/>
            </w:tcBorders>
          </w:tcPr>
          <w:p w14:paraId="20B8A593" w14:textId="36DB120D"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國一:賴愉宏老師、國二:林怡君老師 國三:陳宥蓁老師</w:t>
            </w:r>
          </w:p>
        </w:tc>
      </w:tr>
      <w:tr w:rsidR="00150420" w14:paraId="530789BD" w14:textId="77777777">
        <w:trPr>
          <w:trHeight w:val="510"/>
        </w:trPr>
        <w:tc>
          <w:tcPr>
            <w:tcW w:w="10768" w:type="dxa"/>
            <w:tcBorders>
              <w:top w:val="single" w:sz="4" w:space="0" w:color="000000"/>
              <w:bottom w:val="single" w:sz="4" w:space="0" w:color="000000"/>
            </w:tcBorders>
            <w:shd w:val="clear" w:color="auto" w:fill="E7E6E6"/>
          </w:tcPr>
          <w:p w14:paraId="3CCB018E" w14:textId="77777777" w:rsidR="00150420" w:rsidRPr="00C4587B" w:rsidRDefault="004C27C0">
            <w:pPr>
              <w:numPr>
                <w:ilvl w:val="0"/>
                <w:numId w:val="1"/>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請各領域欲申請開設國中（一到三年級）之彈性課程計畫之夥伴，將課程計畫及評鑑表2 彈性課程設計評鑑表提交研究會共同討論，評鑑完畢後於表2下方之評鑑者簽名部分:請寫教學研究會通過並押上日期。</w:t>
            </w:r>
          </w:p>
        </w:tc>
      </w:tr>
      <w:tr w:rsidR="00150420" w14:paraId="0EE8BEF3" w14:textId="77777777">
        <w:trPr>
          <w:trHeight w:val="510"/>
        </w:trPr>
        <w:tc>
          <w:tcPr>
            <w:tcW w:w="10768" w:type="dxa"/>
            <w:tcBorders>
              <w:top w:val="single" w:sz="4" w:space="0" w:color="000000"/>
              <w:bottom w:val="single" w:sz="4" w:space="0" w:color="000000"/>
            </w:tcBorders>
          </w:tcPr>
          <w:p w14:paraId="633BF9BD" w14:textId="7A7E4AA3"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已宣達並著手處理。</w:t>
            </w:r>
          </w:p>
        </w:tc>
      </w:tr>
      <w:tr w:rsidR="00150420" w14:paraId="124F6968" w14:textId="77777777">
        <w:trPr>
          <w:trHeight w:val="510"/>
        </w:trPr>
        <w:tc>
          <w:tcPr>
            <w:tcW w:w="10768" w:type="dxa"/>
            <w:tcBorders>
              <w:top w:val="single" w:sz="4" w:space="0" w:color="000000"/>
              <w:bottom w:val="single" w:sz="4" w:space="0" w:color="000000"/>
            </w:tcBorders>
            <w:shd w:val="clear" w:color="auto" w:fill="E7E6E6"/>
          </w:tcPr>
          <w:p w14:paraId="11F22A5A" w14:textId="7777777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9.    國三暑期學藝活動預計於（7/13-8/14）辦理；國二暑期學藝活動預計於（7/20-8/14）辦理。</w:t>
            </w:r>
          </w:p>
        </w:tc>
      </w:tr>
      <w:tr w:rsidR="00150420" w14:paraId="02254838" w14:textId="77777777">
        <w:trPr>
          <w:trHeight w:val="510"/>
        </w:trPr>
        <w:tc>
          <w:tcPr>
            <w:tcW w:w="10768" w:type="dxa"/>
            <w:tcBorders>
              <w:top w:val="single" w:sz="4" w:space="0" w:color="000000"/>
              <w:bottom w:val="single" w:sz="4" w:space="0" w:color="000000"/>
            </w:tcBorders>
          </w:tcPr>
          <w:p w14:paraId="0B8B82CA" w14:textId="536C988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已宣達。</w:t>
            </w:r>
          </w:p>
        </w:tc>
      </w:tr>
      <w:tr w:rsidR="00150420" w14:paraId="2EE0A2D8" w14:textId="77777777">
        <w:trPr>
          <w:trHeight w:val="510"/>
        </w:trPr>
        <w:tc>
          <w:tcPr>
            <w:tcW w:w="10768" w:type="dxa"/>
            <w:tcBorders>
              <w:top w:val="single" w:sz="4" w:space="0" w:color="000000"/>
              <w:bottom w:val="single" w:sz="4" w:space="0" w:color="000000"/>
            </w:tcBorders>
            <w:shd w:val="clear" w:color="auto" w:fill="E7E6E6"/>
            <w:vAlign w:val="center"/>
          </w:tcPr>
          <w:p w14:paraId="6B502EBC" w14:textId="77777777" w:rsidR="00150420" w:rsidRPr="00C4587B" w:rsidRDefault="004C27C0">
            <w:pPr>
              <w:numPr>
                <w:ilvl w:val="0"/>
                <w:numId w:val="5"/>
              </w:num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112學年度至114學年度執行[部分領域雙語教學計畫]、[雙語生活化計畫]領域、科目及教師臚列如下：</w:t>
            </w:r>
          </w:p>
          <w:tbl>
            <w:tblPr>
              <w:tblStyle w:val="af8"/>
              <w:tblW w:w="9146" w:type="dxa"/>
              <w:tblInd w:w="4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3"/>
              <w:gridCol w:w="2976"/>
              <w:gridCol w:w="2638"/>
              <w:gridCol w:w="2639"/>
            </w:tblGrid>
            <w:tr w:rsidR="00150420" w:rsidRPr="00C4587B" w14:paraId="43449418" w14:textId="77777777">
              <w:tc>
                <w:tcPr>
                  <w:tcW w:w="893" w:type="dxa"/>
                  <w:shd w:val="clear" w:color="auto" w:fill="auto"/>
                </w:tcPr>
                <w:p w14:paraId="7E1DCA72" w14:textId="77777777" w:rsidR="00150420" w:rsidRPr="00C4587B" w:rsidRDefault="00150420">
                  <w:pPr>
                    <w:jc w:val="both"/>
                    <w:rPr>
                      <w:rFonts w:ascii="微軟正黑體" w:eastAsia="微軟正黑體" w:hAnsi="微軟正黑體" w:cs="微軟正黑體"/>
                      <w:highlight w:val="yellow"/>
                    </w:rPr>
                  </w:pPr>
                </w:p>
              </w:tc>
              <w:tc>
                <w:tcPr>
                  <w:tcW w:w="2976" w:type="dxa"/>
                  <w:shd w:val="clear" w:color="auto" w:fill="auto"/>
                  <w:vAlign w:val="center"/>
                </w:tcPr>
                <w:p w14:paraId="57EC7AC3"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112學年度</w:t>
                  </w:r>
                </w:p>
              </w:tc>
              <w:tc>
                <w:tcPr>
                  <w:tcW w:w="2638" w:type="dxa"/>
                  <w:shd w:val="clear" w:color="auto" w:fill="auto"/>
                  <w:vAlign w:val="center"/>
                </w:tcPr>
                <w:p w14:paraId="262E74B7"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113學年度</w:t>
                  </w:r>
                </w:p>
              </w:tc>
              <w:tc>
                <w:tcPr>
                  <w:tcW w:w="2639" w:type="dxa"/>
                  <w:shd w:val="clear" w:color="auto" w:fill="auto"/>
                  <w:vAlign w:val="center"/>
                </w:tcPr>
                <w:p w14:paraId="5F405D35"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114學年度</w:t>
                  </w:r>
                </w:p>
              </w:tc>
            </w:tr>
            <w:tr w:rsidR="00150420" w:rsidRPr="00C4587B" w14:paraId="40EAAF39" w14:textId="77777777">
              <w:tc>
                <w:tcPr>
                  <w:tcW w:w="893" w:type="dxa"/>
                  <w:shd w:val="clear" w:color="auto" w:fill="auto"/>
                  <w:vAlign w:val="center"/>
                </w:tcPr>
                <w:p w14:paraId="38F22E64"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領域</w:t>
                  </w:r>
                </w:p>
              </w:tc>
              <w:tc>
                <w:tcPr>
                  <w:tcW w:w="2976" w:type="dxa"/>
                  <w:shd w:val="clear" w:color="auto" w:fill="auto"/>
                  <w:vAlign w:val="center"/>
                </w:tcPr>
                <w:p w14:paraId="3DEA8BB8"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藝術/科技/綜合</w:t>
                  </w:r>
                </w:p>
              </w:tc>
              <w:tc>
                <w:tcPr>
                  <w:tcW w:w="2638" w:type="dxa"/>
                  <w:shd w:val="clear" w:color="auto" w:fill="auto"/>
                  <w:vAlign w:val="center"/>
                </w:tcPr>
                <w:p w14:paraId="69FEE011"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健體/綜合/科技</w:t>
                  </w:r>
                </w:p>
              </w:tc>
              <w:tc>
                <w:tcPr>
                  <w:tcW w:w="2639" w:type="dxa"/>
                  <w:shd w:val="clear" w:color="auto" w:fill="auto"/>
                  <w:vAlign w:val="center"/>
                </w:tcPr>
                <w:p w14:paraId="71E6DE4A"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健體/社會/彈性</w:t>
                  </w:r>
                </w:p>
              </w:tc>
            </w:tr>
            <w:tr w:rsidR="00150420" w:rsidRPr="00C4587B" w14:paraId="2FDB5F4A" w14:textId="77777777">
              <w:tc>
                <w:tcPr>
                  <w:tcW w:w="893" w:type="dxa"/>
                  <w:shd w:val="clear" w:color="auto" w:fill="auto"/>
                  <w:vAlign w:val="center"/>
                </w:tcPr>
                <w:p w14:paraId="0650FEBE"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科目</w:t>
                  </w:r>
                </w:p>
              </w:tc>
              <w:tc>
                <w:tcPr>
                  <w:tcW w:w="2976" w:type="dxa"/>
                  <w:shd w:val="clear" w:color="auto" w:fill="auto"/>
                  <w:vAlign w:val="center"/>
                </w:tcPr>
                <w:p w14:paraId="6C497B1D"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音樂/生活科技/家政</w:t>
                  </w:r>
                </w:p>
              </w:tc>
              <w:tc>
                <w:tcPr>
                  <w:tcW w:w="2638" w:type="dxa"/>
                  <w:shd w:val="clear" w:color="auto" w:fill="auto"/>
                  <w:vAlign w:val="center"/>
                </w:tcPr>
                <w:p w14:paraId="5A04FB4C"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體育/輔導/生活科技</w:t>
                  </w:r>
                </w:p>
              </w:tc>
              <w:tc>
                <w:tcPr>
                  <w:tcW w:w="2639" w:type="dxa"/>
                  <w:shd w:val="clear" w:color="auto" w:fill="auto"/>
                  <w:vAlign w:val="center"/>
                </w:tcPr>
                <w:p w14:paraId="0C2984E1"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健康教育/地理/青少年時間管理</w:t>
                  </w:r>
                </w:p>
              </w:tc>
            </w:tr>
            <w:tr w:rsidR="00150420" w:rsidRPr="00C4587B" w14:paraId="3C27C1D4" w14:textId="77777777">
              <w:tc>
                <w:tcPr>
                  <w:tcW w:w="893" w:type="dxa"/>
                  <w:shd w:val="clear" w:color="auto" w:fill="auto"/>
                  <w:vAlign w:val="center"/>
                </w:tcPr>
                <w:p w14:paraId="0DE37287" w14:textId="77777777" w:rsidR="00150420" w:rsidRPr="00C4587B" w:rsidRDefault="004C27C0">
                  <w:pPr>
                    <w:jc w:val="center"/>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教師</w:t>
                  </w:r>
                </w:p>
              </w:tc>
              <w:tc>
                <w:tcPr>
                  <w:tcW w:w="2976" w:type="dxa"/>
                  <w:shd w:val="clear" w:color="auto" w:fill="auto"/>
                  <w:vAlign w:val="center"/>
                </w:tcPr>
                <w:p w14:paraId="69AD53F2"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高珮馨/許智媖/趙禹菱</w:t>
                  </w:r>
                </w:p>
              </w:tc>
              <w:tc>
                <w:tcPr>
                  <w:tcW w:w="2638" w:type="dxa"/>
                  <w:shd w:val="clear" w:color="auto" w:fill="auto"/>
                  <w:vAlign w:val="center"/>
                </w:tcPr>
                <w:p w14:paraId="397A5FE1"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劉依佳/曾婯芬/許智媖</w:t>
                  </w:r>
                </w:p>
              </w:tc>
              <w:tc>
                <w:tcPr>
                  <w:tcW w:w="2639" w:type="dxa"/>
                  <w:shd w:val="clear" w:color="auto" w:fill="auto"/>
                  <w:vAlign w:val="center"/>
                </w:tcPr>
                <w:p w14:paraId="26BD02F9" w14:textId="77777777" w:rsidR="00150420" w:rsidRPr="00C4587B" w:rsidRDefault="004C27C0">
                  <w:pPr>
                    <w:jc w:val="both"/>
                    <w:rPr>
                      <w:rFonts w:ascii="微軟正黑體" w:eastAsia="微軟正黑體" w:hAnsi="微軟正黑體" w:cs="微軟正黑體"/>
                      <w:highlight w:val="yellow"/>
                    </w:rPr>
                  </w:pPr>
                  <w:r w:rsidRPr="00C4587B">
                    <w:rPr>
                      <w:rFonts w:ascii="微軟正黑體" w:eastAsia="微軟正黑體" w:hAnsi="微軟正黑體" w:cs="微軟正黑體"/>
                      <w:highlight w:val="yellow"/>
                    </w:rPr>
                    <w:t>陳惠美/吳昭儀/吳昭儀</w:t>
                  </w:r>
                </w:p>
              </w:tc>
            </w:tr>
          </w:tbl>
          <w:p w14:paraId="5C43C4C5" w14:textId="7777777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highlight w:val="yellow"/>
              </w:rPr>
              <w:t>請健體、科技、綜合、藝文等領域推派115學年度雙語生活化計畫(部分領域雙語教學)執行科目及教師。</w:t>
            </w:r>
          </w:p>
        </w:tc>
      </w:tr>
      <w:tr w:rsidR="00150420" w14:paraId="303D4702" w14:textId="77777777">
        <w:trPr>
          <w:trHeight w:val="510"/>
        </w:trPr>
        <w:tc>
          <w:tcPr>
            <w:tcW w:w="10768" w:type="dxa"/>
            <w:tcBorders>
              <w:top w:val="single" w:sz="4" w:space="0" w:color="000000"/>
              <w:bottom w:val="single" w:sz="4" w:space="0" w:color="000000"/>
            </w:tcBorders>
          </w:tcPr>
          <w:p w14:paraId="7AD3F3CF" w14:textId="7777777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p>
        </w:tc>
      </w:tr>
      <w:tr w:rsidR="00150420" w14:paraId="776BAC7C" w14:textId="77777777">
        <w:trPr>
          <w:trHeight w:val="510"/>
        </w:trPr>
        <w:tc>
          <w:tcPr>
            <w:tcW w:w="10768" w:type="dxa"/>
            <w:shd w:val="clear" w:color="auto" w:fill="E7E6E6"/>
          </w:tcPr>
          <w:p w14:paraId="39D9E67A" w14:textId="77777777"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11.  請確認段考時程表，若有錯誤請直接在上面註記。</w:t>
            </w:r>
          </w:p>
        </w:tc>
      </w:tr>
      <w:tr w:rsidR="00150420" w14:paraId="3A8CDD80" w14:textId="77777777">
        <w:trPr>
          <w:trHeight w:val="510"/>
        </w:trPr>
        <w:tc>
          <w:tcPr>
            <w:tcW w:w="10768" w:type="dxa"/>
            <w:shd w:val="clear" w:color="auto" w:fill="auto"/>
          </w:tcPr>
          <w:p w14:paraId="78C50CE6" w14:textId="78B4E82C"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已確認，段考時程表沒有排到作文時間。</w:t>
            </w:r>
          </w:p>
        </w:tc>
      </w:tr>
      <w:tr w:rsidR="00150420" w14:paraId="3C4A12A4" w14:textId="77777777">
        <w:trPr>
          <w:trHeight w:val="510"/>
        </w:trPr>
        <w:tc>
          <w:tcPr>
            <w:tcW w:w="10768" w:type="dxa"/>
            <w:shd w:val="clear" w:color="auto" w:fill="E7E6E6"/>
          </w:tcPr>
          <w:p w14:paraId="491A3A69" w14:textId="77777777" w:rsidR="00150420" w:rsidRPr="00C4587B" w:rsidRDefault="004C27C0">
            <w:pPr>
              <w:numPr>
                <w:ilvl w:val="0"/>
                <w:numId w:val="2"/>
              </w:numPr>
              <w:pBdr>
                <w:top w:val="nil"/>
                <w:left w:val="nil"/>
                <w:bottom w:val="nil"/>
                <w:right w:val="nil"/>
                <w:between w:val="nil"/>
              </w:pBd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請各領域召集人最晚於本學期期中教學研究會前選出新學年負責生涯融入老師(並寫入會議紀錄)，以利持續推展生涯融入。</w:t>
            </w:r>
          </w:p>
          <w:p w14:paraId="0E3FAFDB" w14:textId="77777777" w:rsidR="00150420" w:rsidRPr="00C4587B" w:rsidRDefault="004C27C0">
            <w:pPr>
              <w:pBdr>
                <w:top w:val="nil"/>
                <w:left w:val="nil"/>
                <w:bottom w:val="nil"/>
                <w:right w:val="nil"/>
                <w:between w:val="nil"/>
              </w:pBdr>
              <w:ind w:left="419"/>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生涯融入成果，繳交日期為115/06/05(五)前，請尚未完成領域教師協助完成。</w:t>
            </w:r>
          </w:p>
        </w:tc>
      </w:tr>
      <w:tr w:rsidR="00150420" w14:paraId="77A948CF" w14:textId="77777777">
        <w:trPr>
          <w:trHeight w:val="510"/>
        </w:trPr>
        <w:tc>
          <w:tcPr>
            <w:tcW w:w="10768" w:type="dxa"/>
            <w:shd w:val="clear" w:color="auto" w:fill="auto"/>
          </w:tcPr>
          <w:p w14:paraId="00B9EC42" w14:textId="7DE07855" w:rsidR="00150420" w:rsidRPr="00C4587B" w:rsidRDefault="004C27C0">
            <w:pPr>
              <w:rPr>
                <w:rFonts w:ascii="微軟正黑體" w:eastAsia="微軟正黑體" w:hAnsi="微軟正黑體" w:cs="微軟正黑體"/>
                <w:color w:val="000000"/>
                <w:highlight w:val="yellow"/>
              </w:rPr>
            </w:pPr>
            <w:r w:rsidRPr="00C4587B">
              <w:rPr>
                <w:rFonts w:ascii="微軟正黑體" w:eastAsia="微軟正黑體" w:hAnsi="微軟正黑體" w:cs="微軟正黑體"/>
                <w:color w:val="000000"/>
                <w:highlight w:val="yellow"/>
              </w:rPr>
              <w:t>●討論：</w:t>
            </w:r>
            <w:r w:rsidR="000C3546" w:rsidRPr="00C4587B">
              <w:rPr>
                <w:rFonts w:ascii="微軟正黑體" w:eastAsia="微軟正黑體" w:hAnsi="微軟正黑體" w:cs="微軟正黑體" w:hint="eastAsia"/>
                <w:color w:val="000000"/>
                <w:highlight w:val="yellow"/>
              </w:rPr>
              <w:t>已宣達並著手處理。</w:t>
            </w:r>
          </w:p>
        </w:tc>
      </w:tr>
    </w:tbl>
    <w:p w14:paraId="345B2D2E" w14:textId="77777777" w:rsidR="00150420" w:rsidRDefault="00150420">
      <w:pPr>
        <w:rPr>
          <w:rFonts w:ascii="微軟正黑體" w:eastAsia="微軟正黑體" w:hAnsi="微軟正黑體" w:cs="微軟正黑體"/>
        </w:rPr>
      </w:pPr>
      <w:bookmarkStart w:id="1" w:name="_heading=h.gjdgxs" w:colFirst="0" w:colLast="0"/>
      <w:bookmarkEnd w:id="1"/>
    </w:p>
    <w:p w14:paraId="28E10605" w14:textId="77777777" w:rsidR="00150420" w:rsidRDefault="004C27C0">
      <w:pPr>
        <w:rPr>
          <w:rFonts w:ascii="微軟正黑體" w:eastAsia="微軟正黑體" w:hAnsi="微軟正黑體" w:cs="微軟正黑體"/>
          <w:b/>
          <w:bCs/>
          <w:sz w:val="26"/>
          <w:szCs w:val="26"/>
        </w:rPr>
      </w:pPr>
      <w:r>
        <w:rPr>
          <w:rFonts w:ascii="微軟正黑體" w:eastAsia="微軟正黑體" w:hAnsi="微軟正黑體" w:cs="微軟正黑體"/>
        </w:rPr>
        <w:t>八、臨時動議或其他對學校建議（若無請填無）</w:t>
      </w:r>
    </w:p>
    <w:tbl>
      <w:tblPr>
        <w:tblStyle w:val="af9"/>
        <w:tblW w:w="1076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8221"/>
      </w:tblGrid>
      <w:tr w:rsidR="00150420" w14:paraId="7E6E89E7" w14:textId="77777777">
        <w:trPr>
          <w:trHeight w:val="449"/>
        </w:trPr>
        <w:tc>
          <w:tcPr>
            <w:tcW w:w="2547" w:type="dxa"/>
            <w:tcBorders>
              <w:bottom w:val="single" w:sz="4" w:space="0" w:color="000000"/>
              <w:right w:val="single" w:sz="4" w:space="0" w:color="000000"/>
            </w:tcBorders>
          </w:tcPr>
          <w:p w14:paraId="5BB0AC28" w14:textId="77777777" w:rsidR="00150420" w:rsidRDefault="00294051">
            <w:pPr>
              <w:rPr>
                <w:rFonts w:ascii="微軟正黑體" w:eastAsia="微軟正黑體" w:hAnsi="微軟正黑體" w:cs="微軟正黑體"/>
                <w:b/>
                <w:bCs/>
                <w:sz w:val="28"/>
                <w:szCs w:val="28"/>
              </w:rPr>
            </w:pPr>
            <w:sdt>
              <w:sdtPr>
                <w:tag w:val="goog_rdk_0"/>
                <w:id w:val="-1985459625"/>
              </w:sdtPr>
              <w:sdtEndPr/>
              <w:sdtContent>
                <w:r w:rsidR="004C27C0">
                  <w:rPr>
                    <w:rFonts w:ascii="Fira Mono" w:eastAsia="Fira Mono" w:hAnsi="Fira Mono" w:cs="Fira Mono"/>
                  </w:rPr>
                  <w:t>⯄</w:t>
                </w:r>
              </w:sdtContent>
            </w:sdt>
            <w:r w:rsidR="004C27C0">
              <w:rPr>
                <w:rFonts w:ascii="微軟正黑體" w:eastAsia="微軟正黑體" w:hAnsi="微軟正黑體" w:cs="微軟正黑體"/>
              </w:rPr>
              <w:t>科內事務決議留存</w:t>
            </w:r>
          </w:p>
        </w:tc>
        <w:tc>
          <w:tcPr>
            <w:tcW w:w="8221" w:type="dxa"/>
            <w:tcBorders>
              <w:left w:val="single" w:sz="4" w:space="0" w:color="000000"/>
              <w:bottom w:val="single" w:sz="4" w:space="0" w:color="000000"/>
            </w:tcBorders>
          </w:tcPr>
          <w:p w14:paraId="096BEA16" w14:textId="3C3BC45B" w:rsidR="00150420" w:rsidRPr="00DA424D" w:rsidRDefault="00DA424D" w:rsidP="00DA424D">
            <w:pPr>
              <w:rPr>
                <w:rFonts w:ascii="微軟正黑體" w:eastAsia="微軟正黑體" w:hAnsi="微軟正黑體" w:cs="微軟正黑體"/>
                <w:b/>
                <w:bCs/>
                <w:color w:val="000000"/>
                <w:sz w:val="28"/>
                <w:szCs w:val="28"/>
              </w:rPr>
            </w:pPr>
            <w:r>
              <w:rPr>
                <w:rFonts w:ascii="微軟正黑體" w:eastAsia="微軟正黑體" w:hAnsi="微軟正黑體" w:cs="微軟正黑體" w:hint="eastAsia"/>
                <w:b/>
                <w:bCs/>
                <w:color w:val="000000"/>
                <w:sz w:val="28"/>
                <w:szCs w:val="28"/>
              </w:rPr>
              <w:t>1.</w:t>
            </w:r>
            <w:r w:rsidR="00033E1E" w:rsidRPr="00DA424D">
              <w:rPr>
                <w:rFonts w:ascii="微軟正黑體" w:eastAsia="微軟正黑體" w:hAnsi="微軟正黑體" w:cs="微軟正黑體" w:hint="eastAsia"/>
                <w:b/>
                <w:bCs/>
                <w:color w:val="000000"/>
                <w:sz w:val="28"/>
                <w:szCs w:val="28"/>
              </w:rPr>
              <w:t>推舉林謙妤老師為國文科代表。</w:t>
            </w:r>
          </w:p>
          <w:p w14:paraId="23C9592B" w14:textId="6D46957B" w:rsidR="00033E1E" w:rsidRPr="00DA424D" w:rsidRDefault="00DA424D" w:rsidP="00DA424D">
            <w:pPr>
              <w:rPr>
                <w:rFonts w:ascii="微軟正黑體" w:eastAsia="微軟正黑體" w:hAnsi="微軟正黑體" w:cs="微軟正黑體"/>
                <w:b/>
                <w:bCs/>
                <w:sz w:val="28"/>
                <w:szCs w:val="28"/>
              </w:rPr>
            </w:pPr>
            <w:r>
              <w:rPr>
                <w:rFonts w:ascii="微軟正黑體" w:eastAsia="微軟正黑體" w:hAnsi="微軟正黑體" w:cs="微軟正黑體" w:hint="eastAsia"/>
                <w:b/>
                <w:bCs/>
                <w:sz w:val="28"/>
                <w:szCs w:val="28"/>
              </w:rPr>
              <w:t>2.</w:t>
            </w:r>
            <w:r w:rsidR="00E13DEA" w:rsidRPr="00DA424D">
              <w:rPr>
                <w:rFonts w:ascii="微軟正黑體" w:eastAsia="微軟正黑體" w:hAnsi="微軟正黑體" w:cs="微軟正黑體" w:hint="eastAsia"/>
                <w:b/>
                <w:bCs/>
                <w:sz w:val="28"/>
                <w:szCs w:val="28"/>
              </w:rPr>
              <w:t>國文科載具申請，種類票選為chromebook。</w:t>
            </w:r>
          </w:p>
        </w:tc>
      </w:tr>
      <w:tr w:rsidR="00150420" w14:paraId="5820D8BA" w14:textId="77777777">
        <w:trPr>
          <w:trHeight w:val="390"/>
        </w:trPr>
        <w:tc>
          <w:tcPr>
            <w:tcW w:w="2547" w:type="dxa"/>
            <w:tcBorders>
              <w:top w:val="single" w:sz="4" w:space="0" w:color="000000"/>
              <w:bottom w:val="single" w:sz="4" w:space="0" w:color="000000"/>
              <w:right w:val="single" w:sz="4" w:space="0" w:color="000000"/>
            </w:tcBorders>
          </w:tcPr>
          <w:p w14:paraId="71AD6777" w14:textId="77777777" w:rsidR="00150420" w:rsidRPr="00CE0B47" w:rsidRDefault="00294051">
            <w:pPr>
              <w:rPr>
                <w:rFonts w:ascii="微軟正黑體" w:eastAsia="微軟正黑體" w:hAnsi="微軟正黑體" w:cs="微軟正黑體"/>
                <w:highlight w:val="yellow"/>
              </w:rPr>
            </w:pPr>
            <w:sdt>
              <w:sdtPr>
                <w:rPr>
                  <w:highlight w:val="yellow"/>
                </w:rPr>
                <w:tag w:val="goog_rdk_1"/>
                <w:id w:val="309551394"/>
              </w:sdtPr>
              <w:sdtEndPr/>
              <w:sdtContent>
                <w:r w:rsidR="004C27C0" w:rsidRPr="00CE0B47">
                  <w:rPr>
                    <w:rFonts w:ascii="Fira Mono" w:eastAsia="Fira Mono" w:hAnsi="Fira Mono" w:cs="Fira Mono"/>
                    <w:highlight w:val="yellow"/>
                  </w:rPr>
                  <w:t>⯄</w:t>
                </w:r>
              </w:sdtContent>
            </w:sdt>
            <w:r w:rsidR="004C27C0" w:rsidRPr="00CE0B47">
              <w:rPr>
                <w:rFonts w:ascii="微軟正黑體" w:eastAsia="微軟正黑體" w:hAnsi="微軟正黑體" w:cs="微軟正黑體"/>
                <w:highlight w:val="yellow"/>
              </w:rPr>
              <w:t>建議</w:t>
            </w:r>
          </w:p>
          <w:p w14:paraId="24672682" w14:textId="77777777" w:rsidR="00150420" w:rsidRPr="00CE0B47" w:rsidRDefault="004C27C0">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ghlight w:val="yellow"/>
              </w:rPr>
              <w:lastRenderedPageBreak/>
              <w:t>(僅告知</w:t>
            </w:r>
            <w:r w:rsidRPr="00CE0B47">
              <w:rPr>
                <w:rFonts w:ascii="微軟正黑體" w:eastAsia="微軟正黑體" w:hAnsi="微軟正黑體" w:cs="微軟正黑體"/>
                <w:b/>
                <w:bCs/>
                <w:highlight w:val="yellow"/>
              </w:rPr>
              <w:t>不須行政回應</w:t>
            </w:r>
            <w:r w:rsidRPr="00CE0B47">
              <w:rPr>
                <w:rFonts w:ascii="微軟正黑體" w:eastAsia="微軟正黑體" w:hAnsi="微軟正黑體" w:cs="微軟正黑體"/>
                <w:highlight w:val="yellow"/>
              </w:rPr>
              <w:t>)</w:t>
            </w:r>
          </w:p>
        </w:tc>
        <w:tc>
          <w:tcPr>
            <w:tcW w:w="8221" w:type="dxa"/>
            <w:tcBorders>
              <w:top w:val="single" w:sz="4" w:space="0" w:color="000000"/>
              <w:left w:val="single" w:sz="4" w:space="0" w:color="000000"/>
              <w:bottom w:val="single" w:sz="4" w:space="0" w:color="000000"/>
            </w:tcBorders>
          </w:tcPr>
          <w:p w14:paraId="243D20D2" w14:textId="11AC9498" w:rsidR="00150420" w:rsidRPr="00CE0B47" w:rsidRDefault="00033E1E">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lastRenderedPageBreak/>
              <w:t>關於宣導事項內提及加班應以小時為計算，實則加班時數是可累</w:t>
            </w:r>
            <w:r w:rsidRPr="00CE0B47">
              <w:rPr>
                <w:rFonts w:ascii="微軟正黑體" w:eastAsia="微軟正黑體" w:hAnsi="微軟正黑體" w:cs="微軟正黑體" w:hint="eastAsia"/>
                <w:b/>
                <w:bCs/>
                <w:sz w:val="28"/>
                <w:szCs w:val="28"/>
                <w:highlight w:val="yellow"/>
              </w:rPr>
              <w:lastRenderedPageBreak/>
              <w:t>計，不需滿一小時也可以登記。</w:t>
            </w:r>
          </w:p>
        </w:tc>
      </w:tr>
      <w:tr w:rsidR="00150420" w14:paraId="7A4DD04A" w14:textId="77777777">
        <w:trPr>
          <w:trHeight w:val="390"/>
        </w:trPr>
        <w:tc>
          <w:tcPr>
            <w:tcW w:w="2547" w:type="dxa"/>
            <w:tcBorders>
              <w:top w:val="single" w:sz="4" w:space="0" w:color="000000"/>
              <w:right w:val="single" w:sz="4" w:space="0" w:color="000000"/>
            </w:tcBorders>
          </w:tcPr>
          <w:p w14:paraId="7F273980" w14:textId="77777777" w:rsidR="00150420" w:rsidRPr="00CE0B47" w:rsidRDefault="00294051">
            <w:pPr>
              <w:rPr>
                <w:rFonts w:ascii="微軟正黑體" w:eastAsia="微軟正黑體" w:hAnsi="微軟正黑體" w:cs="微軟正黑體"/>
                <w:highlight w:val="yellow"/>
              </w:rPr>
            </w:pPr>
            <w:sdt>
              <w:sdtPr>
                <w:rPr>
                  <w:highlight w:val="yellow"/>
                </w:rPr>
                <w:tag w:val="goog_rdk_2"/>
                <w:id w:val="1936252259"/>
              </w:sdtPr>
              <w:sdtEndPr/>
              <w:sdtContent>
                <w:r w:rsidR="004C27C0" w:rsidRPr="00CE0B47">
                  <w:rPr>
                    <w:rFonts w:ascii="Fira Mono" w:eastAsia="Fira Mono" w:hAnsi="Fira Mono" w:cs="Fira Mono"/>
                    <w:highlight w:val="yellow"/>
                  </w:rPr>
                  <w:t>⯄</w:t>
                </w:r>
              </w:sdtContent>
            </w:sdt>
            <w:r w:rsidR="004C27C0" w:rsidRPr="00CE0B47">
              <w:rPr>
                <w:rFonts w:ascii="微軟正黑體" w:eastAsia="微軟正黑體" w:hAnsi="微軟正黑體" w:cs="微軟正黑體"/>
                <w:highlight w:val="yellow"/>
              </w:rPr>
              <w:t>建議或提案</w:t>
            </w:r>
          </w:p>
          <w:p w14:paraId="1ED5CCDA" w14:textId="77777777" w:rsidR="00150420" w:rsidRPr="00CE0B47" w:rsidRDefault="004C27C0">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ghlight w:val="yellow"/>
              </w:rPr>
              <w:t>(</w:t>
            </w:r>
            <w:r w:rsidRPr="00CE0B47">
              <w:rPr>
                <w:rFonts w:ascii="微軟正黑體" w:eastAsia="微軟正黑體" w:hAnsi="微軟正黑體" w:cs="微軟正黑體"/>
                <w:b/>
                <w:bCs/>
                <w:highlight w:val="yellow"/>
              </w:rPr>
              <w:t>須行政回應</w:t>
            </w:r>
            <w:r w:rsidRPr="00CE0B47">
              <w:rPr>
                <w:rFonts w:ascii="微軟正黑體" w:eastAsia="微軟正黑體" w:hAnsi="微軟正黑體" w:cs="微軟正黑體"/>
                <w:highlight w:val="yellow"/>
              </w:rPr>
              <w:t>)</w:t>
            </w:r>
          </w:p>
        </w:tc>
        <w:tc>
          <w:tcPr>
            <w:tcW w:w="8221" w:type="dxa"/>
            <w:tcBorders>
              <w:top w:val="single" w:sz="4" w:space="0" w:color="000000"/>
              <w:left w:val="single" w:sz="4" w:space="0" w:color="000000"/>
            </w:tcBorders>
          </w:tcPr>
          <w:p w14:paraId="1F424A46" w14:textId="39AC0DB8" w:rsidR="00150420" w:rsidRPr="00CE0B47" w:rsidRDefault="00DA424D" w:rsidP="00DA424D">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t>1.</w:t>
            </w:r>
            <w:r w:rsidR="000C3546" w:rsidRPr="00CE0B47">
              <w:rPr>
                <w:rFonts w:ascii="微軟正黑體" w:eastAsia="微軟正黑體" w:hAnsi="微軟正黑體" w:cs="微軟正黑體" w:hint="eastAsia"/>
                <w:b/>
                <w:bCs/>
                <w:sz w:val="28"/>
                <w:szCs w:val="28"/>
                <w:highlight w:val="yellow"/>
              </w:rPr>
              <w:t>課程計畫中沒有提到本土語計畫，請問要交嗎?</w:t>
            </w:r>
          </w:p>
          <w:p w14:paraId="70C8508C" w14:textId="6E75F834" w:rsidR="000C3546" w:rsidRPr="00CE0B47" w:rsidRDefault="00DA424D" w:rsidP="00DA424D">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t>2.</w:t>
            </w:r>
            <w:r w:rsidR="00033E1E" w:rsidRPr="00CE0B47">
              <w:rPr>
                <w:rFonts w:ascii="微軟正黑體" w:eastAsia="微軟正黑體" w:hAnsi="微軟正黑體" w:cs="微軟正黑體" w:hint="eastAsia"/>
                <w:b/>
                <w:bCs/>
                <w:sz w:val="28"/>
                <w:szCs w:val="28"/>
                <w:highlight w:val="yellow"/>
              </w:rPr>
              <w:t>建議期末休業式國中部與高中部同步8:00到校。</w:t>
            </w:r>
          </w:p>
          <w:p w14:paraId="26EB1C52" w14:textId="1BB1F210" w:rsidR="00033E1E" w:rsidRPr="00CE0B47" w:rsidRDefault="00DA424D" w:rsidP="00DA424D">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t>3.</w:t>
            </w:r>
            <w:r w:rsidR="00033E1E" w:rsidRPr="00CE0B47">
              <w:rPr>
                <w:rFonts w:ascii="微軟正黑體" w:eastAsia="微軟正黑體" w:hAnsi="微軟正黑體" w:cs="微軟正黑體" w:hint="eastAsia"/>
                <w:b/>
                <w:bCs/>
                <w:sz w:val="28"/>
                <w:szCs w:val="28"/>
                <w:highlight w:val="yellow"/>
              </w:rPr>
              <w:t>因應調整鐘點費，國中課程輔導費的計算方式為何?</w:t>
            </w:r>
          </w:p>
          <w:p w14:paraId="720AD8FD" w14:textId="4BB77DCE" w:rsidR="00033E1E" w:rsidRPr="00CE0B47" w:rsidRDefault="00DA424D" w:rsidP="00DA424D">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t>4.</w:t>
            </w:r>
            <w:r w:rsidR="00033E1E" w:rsidRPr="00CE0B47">
              <w:rPr>
                <w:rFonts w:ascii="微軟正黑體" w:eastAsia="微軟正黑體" w:hAnsi="微軟正黑體" w:cs="微軟正黑體" w:hint="eastAsia"/>
                <w:b/>
                <w:bCs/>
                <w:sz w:val="28"/>
                <w:szCs w:val="28"/>
                <w:highlight w:val="yellow"/>
              </w:rPr>
              <w:t>語文競賽是否給予更多資源協助，例如擔任評審的老師若有課務則協助調課、協助申請指導語文競賽的補休或加班費等。</w:t>
            </w:r>
          </w:p>
          <w:p w14:paraId="0B2089A9" w14:textId="355A7D31" w:rsidR="00033E1E" w:rsidRPr="00CE0B47" w:rsidRDefault="00DA424D" w:rsidP="00DA424D">
            <w:pPr>
              <w:rPr>
                <w:rFonts w:ascii="微軟正黑體" w:eastAsia="微軟正黑體" w:hAnsi="微軟正黑體" w:cs="微軟正黑體"/>
                <w:b/>
                <w:bCs/>
                <w:sz w:val="28"/>
                <w:szCs w:val="28"/>
                <w:highlight w:val="yellow"/>
              </w:rPr>
            </w:pPr>
            <w:r w:rsidRPr="00CE0B47">
              <w:rPr>
                <w:rFonts w:ascii="微軟正黑體" w:eastAsia="微軟正黑體" w:hAnsi="微軟正黑體" w:cs="微軟正黑體" w:hint="eastAsia"/>
                <w:b/>
                <w:bCs/>
                <w:sz w:val="28"/>
                <w:szCs w:val="28"/>
                <w:highlight w:val="yellow"/>
              </w:rPr>
              <w:t>5.</w:t>
            </w:r>
            <w:r w:rsidR="00033E1E" w:rsidRPr="00CE0B47">
              <w:rPr>
                <w:rFonts w:ascii="微軟正黑體" w:eastAsia="微軟正黑體" w:hAnsi="微軟正黑體" w:cs="微軟正黑體" w:hint="eastAsia"/>
                <w:b/>
                <w:bCs/>
                <w:sz w:val="28"/>
                <w:szCs w:val="28"/>
                <w:highlight w:val="yellow"/>
              </w:rPr>
              <w:t>導師看早自修是否可由行政端直接編列補休?</w:t>
            </w:r>
            <w:bookmarkStart w:id="2" w:name="_GoBack"/>
            <w:bookmarkEnd w:id="2"/>
          </w:p>
        </w:tc>
      </w:tr>
    </w:tbl>
    <w:p w14:paraId="163C940E" w14:textId="77777777" w:rsidR="00150420" w:rsidRDefault="00150420">
      <w:pPr>
        <w:rPr>
          <w:rFonts w:ascii="微軟正黑體" w:eastAsia="微軟正黑體" w:hAnsi="微軟正黑體" w:cs="微軟正黑體"/>
        </w:rPr>
      </w:pPr>
    </w:p>
    <w:p w14:paraId="2D08A997" w14:textId="77777777" w:rsidR="00150420" w:rsidRDefault="004C27C0">
      <w:pPr>
        <w:rPr>
          <w:rFonts w:ascii="微軟正黑體" w:eastAsia="微軟正黑體" w:hAnsi="微軟正黑體" w:cs="微軟正黑體"/>
        </w:rPr>
      </w:pPr>
      <w:r>
        <w:rPr>
          <w:rFonts w:ascii="微軟正黑體" w:eastAsia="微軟正黑體" w:hAnsi="微軟正黑體" w:cs="微軟正黑體"/>
        </w:rPr>
        <w:t>九、散會</w:t>
      </w:r>
    </w:p>
    <w:p w14:paraId="6F11C222" w14:textId="77777777" w:rsidR="00DA424D" w:rsidRDefault="00DA424D">
      <w:pPr>
        <w:rPr>
          <w:rFonts w:ascii="微軟正黑體" w:eastAsia="微軟正黑體" w:hAnsi="微軟正黑體" w:cs="微軟正黑體"/>
        </w:rPr>
      </w:pPr>
    </w:p>
    <w:p w14:paraId="10263E73" w14:textId="77777777" w:rsidR="00DA424D" w:rsidRDefault="00DA424D">
      <w:pPr>
        <w:rPr>
          <w:rFonts w:ascii="微軟正黑體" w:eastAsia="微軟正黑體" w:hAnsi="微軟正黑體" w:cs="微軟正黑體"/>
        </w:rPr>
      </w:pPr>
    </w:p>
    <w:p w14:paraId="133A04E8" w14:textId="77777777" w:rsidR="00DA424D" w:rsidRDefault="00DA424D">
      <w:pPr>
        <w:rPr>
          <w:rFonts w:ascii="微軟正黑體" w:eastAsia="微軟正黑體" w:hAnsi="微軟正黑體" w:cs="微軟正黑體"/>
        </w:rPr>
      </w:pPr>
    </w:p>
    <w:p w14:paraId="73A6DFB6" w14:textId="77777777" w:rsidR="00DA424D" w:rsidRDefault="00DA424D">
      <w:pPr>
        <w:rPr>
          <w:rFonts w:ascii="微軟正黑體" w:eastAsia="微軟正黑體" w:hAnsi="微軟正黑體" w:cs="微軟正黑體"/>
        </w:rPr>
      </w:pPr>
    </w:p>
    <w:p w14:paraId="52373E05" w14:textId="77777777" w:rsidR="00DA424D" w:rsidRDefault="00DA424D">
      <w:pPr>
        <w:rPr>
          <w:rFonts w:ascii="微軟正黑體" w:eastAsia="微軟正黑體" w:hAnsi="微軟正黑體" w:cs="微軟正黑體"/>
        </w:rPr>
      </w:pPr>
    </w:p>
    <w:p w14:paraId="0FC0B5DD" w14:textId="77777777" w:rsidR="00DA424D" w:rsidRDefault="00DA424D">
      <w:pPr>
        <w:rPr>
          <w:rFonts w:ascii="微軟正黑體" w:eastAsia="微軟正黑體" w:hAnsi="微軟正黑體" w:cs="微軟正黑體"/>
        </w:rPr>
      </w:pPr>
    </w:p>
    <w:p w14:paraId="7A0E4E9E" w14:textId="77777777" w:rsidR="00DA424D" w:rsidRDefault="00DA424D">
      <w:pPr>
        <w:rPr>
          <w:rFonts w:ascii="微軟正黑體" w:eastAsia="微軟正黑體" w:hAnsi="微軟正黑體" w:cs="微軟正黑體"/>
        </w:rPr>
      </w:pPr>
    </w:p>
    <w:p w14:paraId="7D2D1CC3" w14:textId="77777777" w:rsidR="00DA424D" w:rsidRDefault="00DA424D">
      <w:pPr>
        <w:rPr>
          <w:rFonts w:ascii="微軟正黑體" w:eastAsia="微軟正黑體" w:hAnsi="微軟正黑體" w:cs="微軟正黑體"/>
        </w:rPr>
      </w:pPr>
    </w:p>
    <w:p w14:paraId="36DB555D" w14:textId="77777777" w:rsidR="00DA424D" w:rsidRDefault="00DA424D">
      <w:pPr>
        <w:rPr>
          <w:rFonts w:ascii="微軟正黑體" w:eastAsia="微軟正黑體" w:hAnsi="微軟正黑體" w:cs="微軟正黑體"/>
        </w:rPr>
      </w:pPr>
    </w:p>
    <w:p w14:paraId="575C3CED" w14:textId="77777777" w:rsidR="00DA424D" w:rsidRDefault="00DA424D">
      <w:pPr>
        <w:rPr>
          <w:rFonts w:ascii="微軟正黑體" w:eastAsia="微軟正黑體" w:hAnsi="微軟正黑體" w:cs="微軟正黑體"/>
        </w:rPr>
      </w:pPr>
    </w:p>
    <w:p w14:paraId="207AE901" w14:textId="77777777" w:rsidR="00DA424D" w:rsidRDefault="00DA424D">
      <w:pPr>
        <w:rPr>
          <w:rFonts w:ascii="微軟正黑體" w:eastAsia="微軟正黑體" w:hAnsi="微軟正黑體" w:cs="微軟正黑體"/>
        </w:rPr>
      </w:pPr>
    </w:p>
    <w:p w14:paraId="6EB8D713" w14:textId="77777777" w:rsidR="00DA424D" w:rsidRDefault="00DA424D">
      <w:pPr>
        <w:rPr>
          <w:rFonts w:ascii="微軟正黑體" w:eastAsia="微軟正黑體" w:hAnsi="微軟正黑體" w:cs="微軟正黑體"/>
        </w:rPr>
      </w:pPr>
    </w:p>
    <w:p w14:paraId="15D98488" w14:textId="77777777" w:rsidR="00DA424D" w:rsidRDefault="00DA424D">
      <w:pPr>
        <w:rPr>
          <w:rFonts w:ascii="微軟正黑體" w:eastAsia="微軟正黑體" w:hAnsi="微軟正黑體" w:cs="微軟正黑體"/>
        </w:rPr>
      </w:pPr>
    </w:p>
    <w:p w14:paraId="19FA312E" w14:textId="77777777" w:rsidR="00DA424D" w:rsidRDefault="00DA424D">
      <w:pPr>
        <w:rPr>
          <w:rFonts w:ascii="微軟正黑體" w:eastAsia="微軟正黑體" w:hAnsi="微軟正黑體" w:cs="微軟正黑體"/>
        </w:rPr>
      </w:pPr>
    </w:p>
    <w:p w14:paraId="074DF25C" w14:textId="77777777" w:rsidR="00DA424D" w:rsidRDefault="00DA424D">
      <w:pPr>
        <w:rPr>
          <w:rFonts w:ascii="微軟正黑體" w:eastAsia="微軟正黑體" w:hAnsi="微軟正黑體" w:cs="微軟正黑體"/>
        </w:rPr>
      </w:pPr>
    </w:p>
    <w:p w14:paraId="37CB7A76" w14:textId="77777777" w:rsidR="00DA424D" w:rsidRDefault="00DA424D">
      <w:pPr>
        <w:rPr>
          <w:rFonts w:ascii="微軟正黑體" w:eastAsia="微軟正黑體" w:hAnsi="微軟正黑體" w:cs="微軟正黑體"/>
        </w:rPr>
      </w:pPr>
    </w:p>
    <w:p w14:paraId="09641907" w14:textId="77777777" w:rsidR="00DA424D" w:rsidRDefault="00DA424D">
      <w:pPr>
        <w:rPr>
          <w:rFonts w:ascii="微軟正黑體" w:eastAsia="微軟正黑體" w:hAnsi="微軟正黑體" w:cs="微軟正黑體"/>
        </w:rPr>
      </w:pPr>
    </w:p>
    <w:p w14:paraId="662E9745" w14:textId="77777777" w:rsidR="00DA424D" w:rsidRDefault="00DA424D">
      <w:pPr>
        <w:rPr>
          <w:rFonts w:ascii="微軟正黑體" w:eastAsia="微軟正黑體" w:hAnsi="微軟正黑體" w:cs="微軟正黑體"/>
        </w:rPr>
      </w:pPr>
    </w:p>
    <w:p w14:paraId="3254B532" w14:textId="77777777" w:rsidR="00DA424D" w:rsidRDefault="00DA424D">
      <w:pPr>
        <w:rPr>
          <w:rFonts w:ascii="微軟正黑體" w:eastAsia="微軟正黑體" w:hAnsi="微軟正黑體" w:cs="微軟正黑體"/>
        </w:rPr>
      </w:pPr>
    </w:p>
    <w:p w14:paraId="0FCF2B19" w14:textId="77777777" w:rsidR="00DA424D" w:rsidRDefault="00DA424D">
      <w:pPr>
        <w:rPr>
          <w:rFonts w:ascii="微軟正黑體" w:eastAsia="微軟正黑體" w:hAnsi="微軟正黑體" w:cs="微軟正黑體"/>
        </w:rPr>
      </w:pPr>
    </w:p>
    <w:p w14:paraId="549D1388" w14:textId="77777777" w:rsidR="00DA424D" w:rsidRDefault="00DA424D">
      <w:pPr>
        <w:rPr>
          <w:rFonts w:ascii="微軟正黑體" w:eastAsia="微軟正黑體" w:hAnsi="微軟正黑體" w:cs="微軟正黑體"/>
        </w:rPr>
      </w:pPr>
    </w:p>
    <w:p w14:paraId="792012BA" w14:textId="77777777" w:rsidR="00DA424D" w:rsidRDefault="00DA424D">
      <w:pPr>
        <w:rPr>
          <w:rFonts w:ascii="微軟正黑體" w:eastAsia="微軟正黑體" w:hAnsi="微軟正黑體" w:cs="微軟正黑體"/>
        </w:rPr>
      </w:pPr>
    </w:p>
    <w:p w14:paraId="3E92EE51" w14:textId="77777777" w:rsidR="00DA424D" w:rsidRDefault="00DA424D">
      <w:pPr>
        <w:rPr>
          <w:rFonts w:ascii="微軟正黑體" w:eastAsia="微軟正黑體" w:hAnsi="微軟正黑體" w:cs="微軟正黑體"/>
        </w:rPr>
      </w:pPr>
    </w:p>
    <w:p w14:paraId="54DD341C" w14:textId="77777777" w:rsidR="00DA424D" w:rsidRDefault="00DA424D">
      <w:pPr>
        <w:rPr>
          <w:rFonts w:ascii="微軟正黑體" w:eastAsia="微軟正黑體" w:hAnsi="微軟正黑體" w:cs="微軟正黑體"/>
        </w:rPr>
      </w:pPr>
    </w:p>
    <w:p w14:paraId="348B9B1A" w14:textId="77777777" w:rsidR="00DA424D" w:rsidRDefault="00DA424D">
      <w:pPr>
        <w:rPr>
          <w:rFonts w:ascii="微軟正黑體" w:eastAsia="微軟正黑體" w:hAnsi="微軟正黑體" w:cs="微軟正黑體"/>
        </w:rPr>
      </w:pPr>
    </w:p>
    <w:p w14:paraId="6045E9B9" w14:textId="77777777" w:rsidR="00DA424D" w:rsidRDefault="00DA424D">
      <w:pPr>
        <w:rPr>
          <w:rFonts w:ascii="微軟正黑體" w:eastAsia="微軟正黑體" w:hAnsi="微軟正黑體" w:cs="微軟正黑體"/>
        </w:rPr>
      </w:pPr>
    </w:p>
    <w:p w14:paraId="0A4A6D3E" w14:textId="5BBA7BE8" w:rsidR="00DA424D" w:rsidRDefault="00DA424D">
      <w:pPr>
        <w:rPr>
          <w:rFonts w:ascii="微軟正黑體" w:eastAsia="微軟正黑體" w:hAnsi="微軟正黑體" w:cs="微軟正黑體"/>
        </w:rPr>
      </w:pPr>
      <w:r>
        <w:rPr>
          <w:rFonts w:ascii="微軟正黑體" w:eastAsia="微軟正黑體" w:hAnsi="微軟正黑體" w:cs="微軟正黑體" w:hint="eastAsia"/>
        </w:rPr>
        <w:t>附件</w:t>
      </w:r>
    </w:p>
    <w:p w14:paraId="049569BB" w14:textId="1FF1B896" w:rsidR="00DA424D" w:rsidRDefault="00DA424D">
      <w:pPr>
        <w:rPr>
          <w:rFonts w:ascii="微軟正黑體" w:eastAsia="微軟正黑體" w:hAnsi="微軟正黑體" w:cs="微軟正黑體"/>
        </w:rPr>
      </w:pPr>
      <w:r>
        <w:rPr>
          <w:noProof/>
          <w:lang w:val="en-US"/>
        </w:rPr>
        <w:lastRenderedPageBreak/>
        <w:drawing>
          <wp:inline distT="0" distB="0" distL="0" distR="0" wp14:anchorId="17431AF3" wp14:editId="5B64C2F8">
            <wp:extent cx="6840220" cy="9117965"/>
            <wp:effectExtent l="0" t="0" r="0" b="698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40220" cy="9117965"/>
                    </a:xfrm>
                    <a:prstGeom prst="rect">
                      <a:avLst/>
                    </a:prstGeom>
                  </pic:spPr>
                </pic:pic>
              </a:graphicData>
            </a:graphic>
          </wp:inline>
        </w:drawing>
      </w:r>
    </w:p>
    <w:sectPr w:rsidR="00DA424D">
      <w:pgSz w:w="11906" w:h="16838"/>
      <w:pgMar w:top="567" w:right="567" w:bottom="567" w:left="567"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3F890A" w14:textId="77777777" w:rsidR="00294051" w:rsidRDefault="00294051" w:rsidP="00C4587B">
      <w:r>
        <w:separator/>
      </w:r>
    </w:p>
  </w:endnote>
  <w:endnote w:type="continuationSeparator" w:id="0">
    <w:p w14:paraId="1F3BEF79" w14:textId="77777777" w:rsidR="00294051" w:rsidRDefault="00294051" w:rsidP="00C458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embedRegular r:id="rId1" w:fontKey="{D920B4FD-F8B6-4FFF-8DAC-700BE70A4826}"/>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000247B" w:usb2="00000009" w:usb3="00000000" w:csb0="000001FF" w:csb1="00000000"/>
    <w:embedRegular r:id="rId2" w:fontKey="{4B68C2D8-44E1-4758-89C0-7051990655FB}"/>
  </w:font>
  <w:font w:name="Georgia">
    <w:panose1 w:val="02040502050405020303"/>
    <w:charset w:val="00"/>
    <w:family w:val="roman"/>
    <w:pitch w:val="variable"/>
    <w:sig w:usb0="00000287" w:usb1="00000000" w:usb2="00000000" w:usb3="00000000" w:csb0="0000009F" w:csb1="00000000"/>
    <w:embedItalic r:id="rId3" w:fontKey="{BE8768CB-342F-4FE4-A189-EAFE9F483E3F}"/>
  </w:font>
  <w:font w:name="微軟正黑體">
    <w:panose1 w:val="020B0604030504040204"/>
    <w:charset w:val="88"/>
    <w:family w:val="swiss"/>
    <w:pitch w:val="variable"/>
    <w:sig w:usb0="000002A7" w:usb1="28CF4400" w:usb2="00000016" w:usb3="00000000" w:csb0="00100009" w:csb1="00000000"/>
    <w:embedRegular r:id="rId4" w:subsetted="1" w:fontKey="{E83DE276-8658-4274-B3E0-38C810638E8B}"/>
    <w:embedBold r:id="rId5" w:subsetted="1" w:fontKey="{5A28B3A2-AD1A-4DCC-9F99-1E93ABF7FE2D}"/>
  </w:font>
  <w:font w:name="Fira Mono">
    <w:charset w:val="00"/>
    <w:family w:val="modern"/>
    <w:pitch w:val="fixed"/>
    <w:sig w:usb0="40000287" w:usb1="02003801" w:usb2="00000000" w:usb3="00000000" w:csb0="0000009F" w:csb1="00000000"/>
    <w:embedRegular r:id="rId6" w:fontKey="{7EBFE6A0-BD5B-426A-ABA7-9277DA75E3AD}"/>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038130" w14:textId="77777777" w:rsidR="00294051" w:rsidRDefault="00294051" w:rsidP="00C4587B">
      <w:r>
        <w:separator/>
      </w:r>
    </w:p>
  </w:footnote>
  <w:footnote w:type="continuationSeparator" w:id="0">
    <w:p w14:paraId="5C58B301" w14:textId="77777777" w:rsidR="00294051" w:rsidRDefault="00294051" w:rsidP="00C458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0779FD"/>
    <w:multiLevelType w:val="multilevel"/>
    <w:tmpl w:val="43043C48"/>
    <w:lvl w:ilvl="0">
      <w:start w:val="7"/>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 w15:restartNumberingAfterBreak="0">
    <w:nsid w:val="2C381C5F"/>
    <w:multiLevelType w:val="multilevel"/>
    <w:tmpl w:val="3A9A9D6E"/>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2" w15:restartNumberingAfterBreak="0">
    <w:nsid w:val="327A272E"/>
    <w:multiLevelType w:val="multilevel"/>
    <w:tmpl w:val="9FAC0FA8"/>
    <w:lvl w:ilvl="0">
      <w:start w:val="6"/>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 w15:restartNumberingAfterBreak="0">
    <w:nsid w:val="331A2AF4"/>
    <w:multiLevelType w:val="multilevel"/>
    <w:tmpl w:val="02D86A9E"/>
    <w:lvl w:ilvl="0">
      <w:start w:val="5"/>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 w15:restartNumberingAfterBreak="0">
    <w:nsid w:val="555B57C1"/>
    <w:multiLevelType w:val="multilevel"/>
    <w:tmpl w:val="8F9E373E"/>
    <w:lvl w:ilvl="0">
      <w:start w:val="12"/>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 w15:restartNumberingAfterBreak="0">
    <w:nsid w:val="6C9677EE"/>
    <w:multiLevelType w:val="multilevel"/>
    <w:tmpl w:val="7C987AA8"/>
    <w:lvl w:ilvl="0">
      <w:start w:val="10"/>
      <w:numFmt w:val="decimal"/>
      <w:lvlText w:val="%1."/>
      <w:lvlJc w:val="left"/>
      <w:pPr>
        <w:ind w:left="419" w:hanging="480"/>
      </w:pPr>
      <w:rPr>
        <w:sz w:val="24"/>
        <w:szCs w:val="24"/>
      </w:rPr>
    </w:lvl>
    <w:lvl w:ilvl="1">
      <w:start w:val="1"/>
      <w:numFmt w:val="decimal"/>
      <w:lvlText w:val="%2、"/>
      <w:lvlJc w:val="left"/>
      <w:pPr>
        <w:ind w:left="899" w:hanging="479"/>
      </w:pPr>
    </w:lvl>
    <w:lvl w:ilvl="2">
      <w:start w:val="1"/>
      <w:numFmt w:val="lowerRoman"/>
      <w:lvlText w:val="%3."/>
      <w:lvlJc w:val="right"/>
      <w:pPr>
        <w:ind w:left="1379" w:hanging="480"/>
      </w:pPr>
    </w:lvl>
    <w:lvl w:ilvl="3">
      <w:start w:val="1"/>
      <w:numFmt w:val="decimal"/>
      <w:lvlText w:val="%4."/>
      <w:lvlJc w:val="left"/>
      <w:pPr>
        <w:ind w:left="1859" w:hanging="480"/>
      </w:pPr>
    </w:lvl>
    <w:lvl w:ilvl="4">
      <w:start w:val="1"/>
      <w:numFmt w:val="decimal"/>
      <w:lvlText w:val="%5、"/>
      <w:lvlJc w:val="left"/>
      <w:pPr>
        <w:ind w:left="2339" w:hanging="480"/>
      </w:pPr>
    </w:lvl>
    <w:lvl w:ilvl="5">
      <w:start w:val="1"/>
      <w:numFmt w:val="lowerRoman"/>
      <w:lvlText w:val="%6."/>
      <w:lvlJc w:val="right"/>
      <w:pPr>
        <w:ind w:left="2819" w:hanging="480"/>
      </w:pPr>
    </w:lvl>
    <w:lvl w:ilvl="6">
      <w:start w:val="1"/>
      <w:numFmt w:val="decimal"/>
      <w:lvlText w:val="%7."/>
      <w:lvlJc w:val="left"/>
      <w:pPr>
        <w:ind w:left="3299" w:hanging="480"/>
      </w:pPr>
    </w:lvl>
    <w:lvl w:ilvl="7">
      <w:start w:val="1"/>
      <w:numFmt w:val="decimal"/>
      <w:lvlText w:val="%8、"/>
      <w:lvlJc w:val="left"/>
      <w:pPr>
        <w:ind w:left="3779" w:hanging="480"/>
      </w:pPr>
    </w:lvl>
    <w:lvl w:ilvl="8">
      <w:start w:val="1"/>
      <w:numFmt w:val="lowerRoman"/>
      <w:lvlText w:val="%9."/>
      <w:lvlJc w:val="right"/>
      <w:pPr>
        <w:ind w:left="4259" w:hanging="480"/>
      </w:pPr>
    </w:lvl>
  </w:abstractNum>
  <w:num w:numId="1">
    <w:abstractNumId w:val="0"/>
  </w:num>
  <w:num w:numId="2">
    <w:abstractNumId w:val="4"/>
  </w:num>
  <w:num w:numId="3">
    <w:abstractNumId w:val="1"/>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0420"/>
    <w:rsid w:val="00033E1E"/>
    <w:rsid w:val="000C3546"/>
    <w:rsid w:val="00150420"/>
    <w:rsid w:val="00294051"/>
    <w:rsid w:val="002D7C75"/>
    <w:rsid w:val="00314D00"/>
    <w:rsid w:val="004C27C0"/>
    <w:rsid w:val="00522528"/>
    <w:rsid w:val="006E7930"/>
    <w:rsid w:val="007643BD"/>
    <w:rsid w:val="00C4587B"/>
    <w:rsid w:val="00CE0B47"/>
    <w:rsid w:val="00DA424D"/>
    <w:rsid w:val="00E13DE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B41588"/>
  <w15:docId w15:val="{F7218DBD-3D06-4200-BFC5-F4BDB1AC1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4"/>
        <w:szCs w:val="24"/>
        <w:lang w:val="en" w:eastAsia="zh-TW"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bCs/>
      <w:sz w:val="48"/>
      <w:szCs w:val="48"/>
    </w:rPr>
  </w:style>
  <w:style w:type="paragraph" w:styleId="2">
    <w:name w:val="heading 2"/>
    <w:basedOn w:val="a"/>
    <w:next w:val="a"/>
    <w:uiPriority w:val="9"/>
    <w:semiHidden/>
    <w:unhideWhenUsed/>
    <w:qFormat/>
    <w:pPr>
      <w:keepNext/>
      <w:keepLines/>
      <w:spacing w:before="360" w:after="80"/>
      <w:outlineLvl w:val="1"/>
    </w:pPr>
    <w:rPr>
      <w:b/>
      <w:bCs/>
      <w:sz w:val="36"/>
      <w:szCs w:val="36"/>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40" w:after="40"/>
      <w:outlineLvl w:val="3"/>
    </w:pPr>
    <w:rPr>
      <w:b/>
      <w:bCs/>
    </w:rPr>
  </w:style>
  <w:style w:type="paragraph" w:styleId="5">
    <w:name w:val="heading 5"/>
    <w:basedOn w:val="a"/>
    <w:next w:val="a"/>
    <w:uiPriority w:val="9"/>
    <w:semiHidden/>
    <w:unhideWhenUsed/>
    <w:qFormat/>
    <w:pPr>
      <w:keepNext/>
      <w:keepLines/>
      <w:spacing w:before="220" w:after="40"/>
      <w:outlineLvl w:val="4"/>
    </w:pPr>
    <w:rPr>
      <w:b/>
      <w:bCs/>
      <w:sz w:val="22"/>
      <w:szCs w:val="22"/>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table" w:customStyle="1" w:styleId="TableNormal0">
    <w:name w:val="Table Normal"/>
    <w:tblPr>
      <w:tblCellMar>
        <w:top w:w="0" w:type="dxa"/>
        <w:left w:w="0" w:type="dxa"/>
        <w:bottom w:w="0" w:type="dxa"/>
        <w:right w:w="0" w:type="dxa"/>
      </w:tblCellMar>
    </w:tblPr>
  </w:style>
  <w:style w:type="paragraph" w:styleId="a4">
    <w:name w:val="Body Text"/>
    <w:link w:val="a5"/>
    <w:rsid w:val="002F7518"/>
    <w:rPr>
      <w:sz w:val="40"/>
    </w:rPr>
  </w:style>
  <w:style w:type="character" w:customStyle="1" w:styleId="a5">
    <w:name w:val="本文 字元"/>
    <w:basedOn w:val="a0"/>
    <w:link w:val="a4"/>
    <w:rsid w:val="002F7518"/>
    <w:rPr>
      <w:rFonts w:ascii="Times New Roman" w:eastAsia="新細明體" w:hAnsi="Times New Roman" w:cs="Times New Roman"/>
      <w:sz w:val="40"/>
      <w:szCs w:val="20"/>
    </w:rPr>
  </w:style>
  <w:style w:type="table" w:styleId="a6">
    <w:name w:val="Table Grid"/>
    <w:basedOn w:val="a1"/>
    <w:uiPriority w:val="39"/>
    <w:rsid w:val="002F75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link w:val="a8"/>
    <w:uiPriority w:val="99"/>
    <w:unhideWhenUsed/>
    <w:rsid w:val="008B18A6"/>
    <w:pPr>
      <w:tabs>
        <w:tab w:val="center" w:pos="4153"/>
        <w:tab w:val="right" w:pos="8306"/>
      </w:tabs>
      <w:snapToGrid w:val="0"/>
    </w:pPr>
    <w:rPr>
      <w:sz w:val="20"/>
    </w:rPr>
  </w:style>
  <w:style w:type="character" w:customStyle="1" w:styleId="a8">
    <w:name w:val="頁首 字元"/>
    <w:basedOn w:val="a0"/>
    <w:link w:val="a7"/>
    <w:uiPriority w:val="99"/>
    <w:rsid w:val="008B18A6"/>
    <w:rPr>
      <w:rFonts w:ascii="Times New Roman" w:eastAsia="新細明體" w:hAnsi="Times New Roman" w:cs="Times New Roman"/>
      <w:sz w:val="20"/>
      <w:szCs w:val="20"/>
    </w:rPr>
  </w:style>
  <w:style w:type="paragraph" w:styleId="a9">
    <w:name w:val="footer"/>
    <w:link w:val="aa"/>
    <w:uiPriority w:val="99"/>
    <w:unhideWhenUsed/>
    <w:rsid w:val="008B18A6"/>
    <w:pPr>
      <w:tabs>
        <w:tab w:val="center" w:pos="4153"/>
        <w:tab w:val="right" w:pos="8306"/>
      </w:tabs>
      <w:snapToGrid w:val="0"/>
    </w:pPr>
    <w:rPr>
      <w:sz w:val="20"/>
    </w:rPr>
  </w:style>
  <w:style w:type="character" w:customStyle="1" w:styleId="aa">
    <w:name w:val="頁尾 字元"/>
    <w:basedOn w:val="a0"/>
    <w:link w:val="a9"/>
    <w:uiPriority w:val="99"/>
    <w:rsid w:val="008B18A6"/>
    <w:rPr>
      <w:rFonts w:ascii="Times New Roman" w:eastAsia="新細明體" w:hAnsi="Times New Roman" w:cs="Times New Roman"/>
      <w:sz w:val="20"/>
      <w:szCs w:val="20"/>
    </w:rPr>
  </w:style>
  <w:style w:type="paragraph" w:styleId="ab">
    <w:name w:val="List Paragraph"/>
    <w:uiPriority w:val="99"/>
    <w:qFormat/>
    <w:rsid w:val="008B18A6"/>
    <w:pPr>
      <w:ind w:leftChars="200" w:left="480"/>
    </w:pPr>
    <w:rPr>
      <w:rFonts w:asciiTheme="minorHAnsi" w:hAnsiTheme="minorHAnsi" w:cstheme="minorBidi"/>
      <w:szCs w:val="22"/>
    </w:rPr>
  </w:style>
  <w:style w:type="table" w:customStyle="1" w:styleId="ac">
    <w:basedOn w:val="TableNormal0"/>
    <w:tblPr>
      <w:tblStyleRowBandSize w:val="1"/>
      <w:tblStyleColBandSize w:val="1"/>
      <w:tblCellMar>
        <w:left w:w="108" w:type="dxa"/>
        <w:right w:w="108" w:type="dxa"/>
      </w:tblCellMar>
    </w:tblPr>
  </w:style>
  <w:style w:type="table" w:customStyle="1" w:styleId="ad">
    <w:basedOn w:val="TableNormal0"/>
    <w:tblPr>
      <w:tblStyleRowBandSize w:val="1"/>
      <w:tblStyleColBandSize w:val="1"/>
      <w:tblCellMar>
        <w:left w:w="108" w:type="dxa"/>
        <w:right w:w="108" w:type="dxa"/>
      </w:tblCellMar>
    </w:tblPr>
  </w:style>
  <w:style w:type="table" w:customStyle="1" w:styleId="ae">
    <w:basedOn w:val="TableNormal0"/>
    <w:tblPr>
      <w:tblStyleRowBandSize w:val="1"/>
      <w:tblStyleColBandSize w:val="1"/>
      <w:tblCellMar>
        <w:left w:w="108" w:type="dxa"/>
        <w:right w:w="108" w:type="dxa"/>
      </w:tblCellMar>
    </w:tblPr>
  </w:style>
  <w:style w:type="table" w:customStyle="1" w:styleId="af">
    <w:basedOn w:val="TableNormal0"/>
    <w:tblPr>
      <w:tblStyleRowBandSize w:val="1"/>
      <w:tblStyleColBandSize w:val="1"/>
      <w:tblCellMar>
        <w:left w:w="108" w:type="dxa"/>
        <w:right w:w="108" w:type="dxa"/>
      </w:tblCellMar>
    </w:tblPr>
  </w:style>
  <w:style w:type="paragraph" w:styleId="af0">
    <w:name w:val="annotation text"/>
    <w:link w:val="af1"/>
    <w:semiHidden/>
    <w:rsid w:val="007E6EE1"/>
    <w:rPr>
      <w:rFonts w:eastAsia="標楷體"/>
      <w:kern w:val="2"/>
    </w:rPr>
  </w:style>
  <w:style w:type="character" w:customStyle="1" w:styleId="af1">
    <w:name w:val="註解文字 字元"/>
    <w:basedOn w:val="a0"/>
    <w:link w:val="af0"/>
    <w:semiHidden/>
    <w:rsid w:val="007E6EE1"/>
    <w:rPr>
      <w:rFonts w:eastAsia="標楷體"/>
      <w:kern w:val="2"/>
      <w:szCs w:val="20"/>
    </w:rPr>
  </w:style>
  <w:style w:type="character" w:styleId="af2">
    <w:name w:val="annotation reference"/>
    <w:rsid w:val="007E6EE1"/>
    <w:rPr>
      <w:sz w:val="18"/>
      <w:szCs w:val="18"/>
    </w:rPr>
  </w:style>
  <w:style w:type="paragraph" w:styleId="af3">
    <w:name w:val="Balloon Text"/>
    <w:link w:val="af4"/>
    <w:uiPriority w:val="99"/>
    <w:semiHidden/>
    <w:unhideWhenUsed/>
    <w:rsid w:val="00E21603"/>
    <w:rPr>
      <w:rFonts w:asciiTheme="majorHAnsi" w:eastAsiaTheme="majorEastAsia" w:hAnsiTheme="majorHAnsi" w:cstheme="majorBidi"/>
      <w:sz w:val="18"/>
      <w:szCs w:val="18"/>
    </w:rPr>
  </w:style>
  <w:style w:type="character" w:customStyle="1" w:styleId="af4">
    <w:name w:val="註解方塊文字 字元"/>
    <w:basedOn w:val="a0"/>
    <w:link w:val="af3"/>
    <w:uiPriority w:val="99"/>
    <w:semiHidden/>
    <w:rsid w:val="00E21603"/>
    <w:rPr>
      <w:rFonts w:asciiTheme="majorHAnsi" w:eastAsiaTheme="majorEastAsia" w:hAnsiTheme="majorHAnsi" w:cstheme="majorBidi"/>
      <w:sz w:val="18"/>
      <w:szCs w:val="18"/>
    </w:rPr>
  </w:style>
  <w:style w:type="paragraph" w:styleId="af5">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f6">
    <w:basedOn w:val="TableNormal0"/>
    <w:tblPr>
      <w:tblStyleRowBandSize w:val="1"/>
      <w:tblStyleColBandSize w:val="1"/>
      <w:tblCellMar>
        <w:left w:w="108" w:type="dxa"/>
        <w:right w:w="108" w:type="dxa"/>
      </w:tblCellMar>
    </w:tblPr>
  </w:style>
  <w:style w:type="table" w:customStyle="1" w:styleId="af7">
    <w:basedOn w:val="TableNormal0"/>
    <w:tblPr>
      <w:tblStyleRowBandSize w:val="1"/>
      <w:tblStyleColBandSize w:val="1"/>
      <w:tblCellMar>
        <w:left w:w="108" w:type="dxa"/>
        <w:right w:w="108" w:type="dxa"/>
      </w:tblCellMar>
    </w:tblPr>
  </w:style>
  <w:style w:type="table" w:customStyle="1" w:styleId="af8">
    <w:basedOn w:val="TableNormal0"/>
    <w:tblPr>
      <w:tblStyleRowBandSize w:val="1"/>
      <w:tblStyleColBandSize w:val="1"/>
      <w:tblCellMar>
        <w:left w:w="115" w:type="dxa"/>
        <w:right w:w="115" w:type="dxa"/>
      </w:tblCellMar>
    </w:tblPr>
  </w:style>
  <w:style w:type="table" w:customStyle="1" w:styleId="af9">
    <w:basedOn w:val="TableNormal0"/>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LoVMv3vEE/EgSD56qf0BSq1MRQ==">CgMxLjAaKQoBMBIkCiIIB0IeChFRdWF0dHJvY2VudG8gU2FucxIJRmlyYSBNb25vGikKATESJAoiCAdCHgoRUXVhdHRyb2NlbnRvIFNhbnMSCUZpcmEgTW9ubxopCgEyEiQKIggHQh4KEVF1YXR0cm9jZW50byBTYW5zEglGaXJhIE1vbm8yDmguOGhwMGRzcGc1NDliMghoLmdqZGd4czgAciExWHdLNG5TTFl0LU1kT1lYSDNDWXQ0aWFvTk5ZeVlOWDI=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Pages>
  <Words>257</Words>
  <Characters>1469</Characters>
  <Application>Microsoft Office Word</Application>
  <DocSecurity>0</DocSecurity>
  <Lines>12</Lines>
  <Paragraphs>3</Paragraphs>
  <ScaleCrop>false</ScaleCrop>
  <Company/>
  <LinksUpToDate>false</LinksUpToDate>
  <CharactersWithSpaces>1723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cchs</dc:creator>
  <cp:lastModifiedBy>cchs</cp:lastModifiedBy>
  <cp:revision>9</cp:revision>
  <dcterms:created xsi:type="dcterms:W3CDTF">2024-05-22T05:45:00Z</dcterms:created>
  <dcterms:modified xsi:type="dcterms:W3CDTF">2026-03-17T08:05:00Z</dcterms:modified>
</cp:coreProperties>
</file>