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BCC" w:rsidRDefault="00FD105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微軟正黑體" w:eastAsia="微軟正黑體" w:hAnsi="微軟正黑體" w:cs="微軟正黑體"/>
          <w:b/>
          <w:bCs/>
          <w:color w:val="000000"/>
          <w:sz w:val="28"/>
          <w:szCs w:val="28"/>
        </w:rPr>
      </w:pPr>
      <w:r>
        <w:rPr>
          <w:rFonts w:ascii="微軟正黑體" w:eastAsia="微軟正黑體" w:hAnsi="微軟正黑體" w:cs="微軟正黑體"/>
          <w:b/>
          <w:bCs/>
          <w:color w:val="000000"/>
          <w:sz w:val="28"/>
          <w:szCs w:val="28"/>
        </w:rPr>
        <w:t>高雄市立中正高中</w:t>
      </w:r>
      <w:r>
        <w:rPr>
          <w:rFonts w:ascii="微軟正黑體" w:eastAsia="微軟正黑體" w:hAnsi="微軟正黑體" w:cs="微軟正黑體"/>
          <w:b/>
          <w:bCs/>
          <w:sz w:val="28"/>
          <w:szCs w:val="28"/>
        </w:rPr>
        <w:t>114</w:t>
      </w:r>
      <w:r>
        <w:rPr>
          <w:rFonts w:ascii="微軟正黑體" w:eastAsia="微軟正黑體" w:hAnsi="微軟正黑體" w:cs="微軟正黑體"/>
          <w:b/>
          <w:bCs/>
          <w:color w:val="000000"/>
          <w:sz w:val="28"/>
          <w:szCs w:val="28"/>
        </w:rPr>
        <w:t>學年度第</w:t>
      </w:r>
      <w:r>
        <w:rPr>
          <w:rFonts w:ascii="微軟正黑體" w:eastAsia="微軟正黑體" w:hAnsi="微軟正黑體" w:cs="微軟正黑體"/>
          <w:b/>
          <w:bCs/>
          <w:color w:val="000000"/>
          <w:sz w:val="28"/>
          <w:szCs w:val="28"/>
        </w:rPr>
        <w:t>1</w:t>
      </w:r>
      <w:r>
        <w:rPr>
          <w:rFonts w:ascii="微軟正黑體" w:eastAsia="微軟正黑體" w:hAnsi="微軟正黑體" w:cs="微軟正黑體"/>
          <w:b/>
          <w:bCs/>
          <w:color w:val="000000"/>
          <w:sz w:val="28"/>
          <w:szCs w:val="28"/>
        </w:rPr>
        <w:t>學期</w:t>
      </w:r>
    </w:p>
    <w:p w:rsidR="00766BCC" w:rsidRDefault="00FD1052">
      <w:pPr>
        <w:jc w:val="center"/>
        <w:rPr>
          <w:rFonts w:ascii="微軟正黑體" w:eastAsia="微軟正黑體" w:hAnsi="微軟正黑體" w:cs="微軟正黑體"/>
          <w:b/>
          <w:bCs/>
          <w:sz w:val="28"/>
          <w:szCs w:val="28"/>
        </w:rPr>
      </w:pPr>
      <w:r>
        <w:rPr>
          <w:rFonts w:ascii="微軟正黑體" w:eastAsia="微軟正黑體" w:hAnsi="微軟正黑體" w:cs="微軟正黑體"/>
          <w:b/>
          <w:bCs/>
          <w:sz w:val="28"/>
          <w:szCs w:val="28"/>
        </w:rPr>
        <w:t>國中第</w:t>
      </w:r>
      <w:r>
        <w:rPr>
          <w:rFonts w:ascii="微軟正黑體" w:eastAsia="微軟正黑體" w:hAnsi="微軟正黑體" w:cs="微軟正黑體"/>
          <w:b/>
          <w:bCs/>
          <w:sz w:val="28"/>
          <w:szCs w:val="28"/>
        </w:rPr>
        <w:t>3</w:t>
      </w:r>
      <w:r>
        <w:rPr>
          <w:rFonts w:ascii="微軟正黑體" w:eastAsia="微軟正黑體" w:hAnsi="微軟正黑體" w:cs="微軟正黑體"/>
          <w:b/>
          <w:bCs/>
          <w:sz w:val="28"/>
          <w:szCs w:val="28"/>
        </w:rPr>
        <w:t>次教學研究會議紀錄</w:t>
      </w:r>
      <w:r>
        <w:rPr>
          <w:rFonts w:ascii="微軟正黑體" w:eastAsia="微軟正黑體" w:hAnsi="微軟正黑體" w:cs="微軟正黑體"/>
          <w:b/>
          <w:bCs/>
          <w:sz w:val="28"/>
          <w:szCs w:val="28"/>
        </w:rPr>
        <w:t>—</w:t>
      </w:r>
      <w:r>
        <w:rPr>
          <w:rFonts w:ascii="微軟正黑體" w:eastAsia="微軟正黑體" w:hAnsi="微軟正黑體" w:cs="微軟正黑體"/>
          <w:b/>
          <w:bCs/>
          <w:sz w:val="28"/>
          <w:szCs w:val="28"/>
        </w:rPr>
        <w:t>科技領域</w:t>
      </w:r>
      <w:r>
        <w:rPr>
          <w:rFonts w:ascii="微軟正黑體" w:eastAsia="微軟正黑體" w:hAnsi="微軟正黑體" w:cs="微軟正黑體"/>
          <w:b/>
          <w:bCs/>
          <w:sz w:val="28"/>
          <w:szCs w:val="28"/>
        </w:rPr>
        <w:t xml:space="preserve"> </w:t>
      </w:r>
    </w:p>
    <w:p w:rsidR="00766BCC" w:rsidRDefault="00FD1052">
      <w:pPr>
        <w:rPr>
          <w:rFonts w:ascii="微軟正黑體" w:eastAsia="微軟正黑體" w:hAnsi="微軟正黑體" w:cs="微軟正黑體"/>
          <w:sz w:val="26"/>
          <w:szCs w:val="26"/>
        </w:rPr>
      </w:pPr>
      <w:r>
        <w:rPr>
          <w:rFonts w:ascii="微軟正黑體" w:eastAsia="微軟正黑體" w:hAnsi="微軟正黑體" w:cs="微軟正黑體"/>
        </w:rPr>
        <w:t>一、時間︰</w:t>
      </w:r>
      <w:r>
        <w:rPr>
          <w:rFonts w:ascii="微軟正黑體" w:eastAsia="微軟正黑體" w:hAnsi="微軟正黑體" w:cs="微軟正黑體"/>
          <w:b/>
          <w:bCs/>
          <w:sz w:val="26"/>
          <w:szCs w:val="26"/>
          <w:u w:val="single"/>
        </w:rPr>
        <w:t>民國</w:t>
      </w:r>
      <w:r>
        <w:rPr>
          <w:rFonts w:ascii="微軟正黑體" w:eastAsia="微軟正黑體" w:hAnsi="微軟正黑體" w:cs="微軟正黑體"/>
          <w:b/>
          <w:bCs/>
          <w:sz w:val="26"/>
          <w:szCs w:val="26"/>
          <w:u w:val="single"/>
        </w:rPr>
        <w:t xml:space="preserve"> 115</w:t>
      </w:r>
      <w:r>
        <w:rPr>
          <w:rFonts w:ascii="微軟正黑體" w:eastAsia="微軟正黑體" w:hAnsi="微軟正黑體" w:cs="微軟正黑體"/>
          <w:b/>
          <w:bCs/>
          <w:sz w:val="26"/>
          <w:szCs w:val="26"/>
          <w:u w:val="single"/>
        </w:rPr>
        <w:t>年</w:t>
      </w:r>
      <w:r>
        <w:rPr>
          <w:rFonts w:ascii="微軟正黑體" w:eastAsia="微軟正黑體" w:hAnsi="微軟正黑體" w:cs="微軟正黑體"/>
          <w:b/>
          <w:bCs/>
          <w:sz w:val="26"/>
          <w:szCs w:val="26"/>
          <w:u w:val="single"/>
        </w:rPr>
        <w:t xml:space="preserve">     </w:t>
      </w:r>
      <w:r>
        <w:rPr>
          <w:rFonts w:ascii="微軟正黑體" w:eastAsia="微軟正黑體" w:hAnsi="微軟正黑體" w:cs="微軟正黑體"/>
          <w:b/>
          <w:bCs/>
          <w:sz w:val="26"/>
          <w:szCs w:val="26"/>
          <w:u w:val="single"/>
        </w:rPr>
        <w:t>月</w:t>
      </w:r>
      <w:r>
        <w:rPr>
          <w:rFonts w:ascii="微軟正黑體" w:eastAsia="微軟正黑體" w:hAnsi="微軟正黑體" w:cs="微軟正黑體"/>
          <w:b/>
          <w:bCs/>
          <w:sz w:val="26"/>
          <w:szCs w:val="26"/>
          <w:u w:val="single"/>
        </w:rPr>
        <w:t xml:space="preserve">       </w:t>
      </w:r>
      <w:r>
        <w:rPr>
          <w:rFonts w:ascii="微軟正黑體" w:eastAsia="微軟正黑體" w:hAnsi="微軟正黑體" w:cs="微軟正黑體"/>
          <w:b/>
          <w:bCs/>
          <w:sz w:val="26"/>
          <w:szCs w:val="26"/>
          <w:u w:val="single"/>
        </w:rPr>
        <w:t>日</w:t>
      </w:r>
      <w:r>
        <w:rPr>
          <w:rFonts w:ascii="微軟正黑體" w:eastAsia="微軟正黑體" w:hAnsi="微軟正黑體" w:cs="微軟正黑體"/>
          <w:b/>
          <w:bCs/>
          <w:sz w:val="26"/>
          <w:szCs w:val="26"/>
          <w:u w:val="single"/>
        </w:rPr>
        <w:t>(</w:t>
      </w:r>
      <w:r>
        <w:rPr>
          <w:rFonts w:ascii="微軟正黑體" w:eastAsia="微軟正黑體" w:hAnsi="微軟正黑體" w:cs="微軟正黑體"/>
          <w:b/>
          <w:bCs/>
          <w:sz w:val="26"/>
          <w:szCs w:val="26"/>
          <w:u w:val="single"/>
        </w:rPr>
        <w:t>星期</w:t>
      </w:r>
      <w:r>
        <w:rPr>
          <w:rFonts w:ascii="微軟正黑體" w:eastAsia="微軟正黑體" w:hAnsi="微軟正黑體" w:cs="微軟正黑體"/>
          <w:b/>
          <w:bCs/>
          <w:sz w:val="26"/>
          <w:szCs w:val="26"/>
          <w:u w:val="single"/>
        </w:rPr>
        <w:t xml:space="preserve">      )       ~        </w:t>
      </w:r>
      <w:r>
        <w:rPr>
          <w:rFonts w:ascii="微軟正黑體" w:eastAsia="微軟正黑體" w:hAnsi="微軟正黑體" w:cs="微軟正黑體"/>
          <w:sz w:val="26"/>
          <w:szCs w:val="26"/>
        </w:rPr>
        <w:t>。</w:t>
      </w:r>
    </w:p>
    <w:p w:rsidR="00766BCC" w:rsidRDefault="00FD1052">
      <w:pPr>
        <w:rPr>
          <w:rFonts w:ascii="微軟正黑體" w:eastAsia="微軟正黑體" w:hAnsi="微軟正黑體" w:cs="微軟正黑體"/>
          <w:sz w:val="26"/>
          <w:szCs w:val="26"/>
          <w:u w:val="single"/>
        </w:rPr>
      </w:pPr>
      <w:r>
        <w:rPr>
          <w:rFonts w:ascii="微軟正黑體" w:eastAsia="微軟正黑體" w:hAnsi="微軟正黑體" w:cs="微軟正黑體"/>
        </w:rPr>
        <w:t>二、地點︰</w:t>
      </w:r>
      <w:r>
        <w:rPr>
          <w:rFonts w:ascii="微軟正黑體" w:eastAsia="微軟正黑體" w:hAnsi="微軟正黑體" w:cs="微軟正黑體"/>
          <w:b/>
          <w:bCs/>
          <w:sz w:val="26"/>
          <w:szCs w:val="26"/>
          <w:u w:val="single"/>
        </w:rPr>
        <w:t xml:space="preserve">               </w:t>
      </w:r>
    </w:p>
    <w:p w:rsidR="00766BCC" w:rsidRDefault="00FD1052">
      <w:pPr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三、簽到表：如附件</w:t>
      </w:r>
    </w:p>
    <w:p w:rsidR="00766BCC" w:rsidRDefault="00FD1052">
      <w:pPr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四、主席致詞</w:t>
      </w:r>
    </w:p>
    <w:p w:rsidR="00766BCC" w:rsidRDefault="00FD1052">
      <w:pPr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五、宣導事項：如議程</w:t>
      </w:r>
    </w:p>
    <w:p w:rsidR="00766BCC" w:rsidRDefault="00FD1052">
      <w:pPr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六、會議照片</w:t>
      </w:r>
    </w:p>
    <w:tbl>
      <w:tblPr>
        <w:tblStyle w:val="af1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35"/>
        <w:gridCol w:w="5533"/>
      </w:tblGrid>
      <w:tr w:rsidR="00766BCC">
        <w:trPr>
          <w:trHeight w:val="1709"/>
        </w:trPr>
        <w:tc>
          <w:tcPr>
            <w:tcW w:w="5235" w:type="dxa"/>
          </w:tcPr>
          <w:p w:rsidR="00766BCC" w:rsidRDefault="00FD1052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  <w:noProof/>
                <w:lang w:val="en-US"/>
              </w:rPr>
              <w:drawing>
                <wp:inline distT="114300" distB="114300" distL="114300" distR="114300">
                  <wp:extent cx="3190875" cy="2387600"/>
                  <wp:effectExtent l="0" t="0" r="0" b="0"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2387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3" w:type="dxa"/>
          </w:tcPr>
          <w:p w:rsidR="00766BCC" w:rsidRDefault="00FD1052">
            <w:pPr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  <w:noProof/>
                <w:lang w:val="en-US"/>
              </w:rPr>
              <w:drawing>
                <wp:inline distT="114300" distB="114300" distL="114300" distR="114300">
                  <wp:extent cx="3381375" cy="2540000"/>
                  <wp:effectExtent l="0" t="0" r="0" b="0"/>
                  <wp:docPr id="2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375" cy="254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6BCC" w:rsidRDefault="00766BCC">
      <w:pPr>
        <w:rPr>
          <w:rFonts w:ascii="微軟正黑體" w:eastAsia="微軟正黑體" w:hAnsi="微軟正黑體" w:cs="微軟正黑體"/>
        </w:rPr>
      </w:pPr>
    </w:p>
    <w:p w:rsidR="00766BCC" w:rsidRDefault="00FD1052">
      <w:pPr>
        <w:rPr>
          <w:rFonts w:ascii="微軟正黑體" w:eastAsia="微軟正黑體" w:hAnsi="微軟正黑體" w:cs="微軟正黑體"/>
          <w:b/>
          <w:bCs/>
          <w:color w:val="000000"/>
          <w:sz w:val="28"/>
          <w:szCs w:val="28"/>
        </w:rPr>
      </w:pPr>
      <w:r>
        <w:rPr>
          <w:rFonts w:ascii="微軟正黑體" w:eastAsia="微軟正黑體" w:hAnsi="微軟正黑體" w:cs="微軟正黑體"/>
        </w:rPr>
        <w:t>七</w:t>
      </w:r>
      <w:r>
        <w:rPr>
          <w:rFonts w:ascii="微軟正黑體" w:eastAsia="微軟正黑體" w:hAnsi="微軟正黑體" w:cs="微軟正黑體"/>
          <w:color w:val="000000"/>
        </w:rPr>
        <w:t>、討論事項</w:t>
      </w:r>
    </w:p>
    <w:tbl>
      <w:tblPr>
        <w:tblStyle w:val="af2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766BCC">
        <w:trPr>
          <w:trHeight w:val="465"/>
        </w:trPr>
        <w:tc>
          <w:tcPr>
            <w:tcW w:w="10768" w:type="dxa"/>
            <w:tcBorders>
              <w:bottom w:val="single" w:sz="4" w:space="0" w:color="000000"/>
            </w:tcBorders>
            <w:shd w:val="clear" w:color="auto" w:fill="E7E6E6"/>
          </w:tcPr>
          <w:p w:rsidR="00766BCC" w:rsidRPr="00475F2E" w:rsidRDefault="00FD10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highlight w:val="yellow"/>
              </w:rPr>
            </w:pP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除了演講形式的研習，亦可至他校入班觀課議課，以市內學校優先。</w:t>
            </w:r>
          </w:p>
        </w:tc>
      </w:tr>
      <w:tr w:rsidR="00766BCC">
        <w:trPr>
          <w:trHeight w:val="483"/>
        </w:trPr>
        <w:tc>
          <w:tcPr>
            <w:tcW w:w="10768" w:type="dxa"/>
            <w:tcBorders>
              <w:bottom w:val="single" w:sz="4" w:space="0" w:color="000000"/>
            </w:tcBorders>
            <w:shd w:val="clear" w:color="auto" w:fill="auto"/>
          </w:tcPr>
          <w:p w:rsidR="00766BCC" w:rsidRPr="00475F2E" w:rsidRDefault="00FD1052">
            <w:pPr>
              <w:rPr>
                <w:rFonts w:ascii="微軟正黑體" w:eastAsia="微軟正黑體" w:hAnsi="微軟正黑體" w:cs="微軟正黑體"/>
                <w:color w:val="000000"/>
                <w:highlight w:val="yellow"/>
              </w:rPr>
            </w:pP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●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討論：</w:t>
            </w:r>
            <w:r w:rsidRPr="00475F2E">
              <w:rPr>
                <w:rFonts w:ascii="微軟正黑體" w:eastAsia="微軟正黑體" w:hAnsi="微軟正黑體" w:cs="微軟正黑體"/>
                <w:highlight w:val="yellow"/>
              </w:rPr>
              <w:t>公告宣導，如科內夥伴有觀議課意願或建議，歡迎提出安排。</w:t>
            </w:r>
          </w:p>
        </w:tc>
      </w:tr>
      <w:tr w:rsidR="00766BCC">
        <w:trPr>
          <w:trHeight w:val="735"/>
        </w:trPr>
        <w:tc>
          <w:tcPr>
            <w:tcW w:w="10768" w:type="dxa"/>
            <w:tcBorders>
              <w:bottom w:val="single" w:sz="4" w:space="0" w:color="000000"/>
            </w:tcBorders>
            <w:shd w:val="clear" w:color="auto" w:fill="E7E6E6"/>
          </w:tcPr>
          <w:p w:rsidR="00766BCC" w:rsidRPr="00475F2E" w:rsidRDefault="00FD10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highlight w:val="yellow"/>
              </w:rPr>
            </w:pP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關於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115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學年度彈性課程計畫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: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有意申請之領域填寫課程規畫表及評鑑附表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2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彈性學習課程設計評鑑表，於開學第三周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(115/3/12)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繳交。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(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教學組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)</w:t>
            </w:r>
          </w:p>
        </w:tc>
      </w:tr>
      <w:tr w:rsidR="00766BCC">
        <w:trPr>
          <w:trHeight w:val="435"/>
        </w:trPr>
        <w:tc>
          <w:tcPr>
            <w:tcW w:w="10768" w:type="dxa"/>
            <w:tcBorders>
              <w:bottom w:val="single" w:sz="4" w:space="0" w:color="000000"/>
            </w:tcBorders>
            <w:shd w:val="clear" w:color="auto" w:fill="auto"/>
          </w:tcPr>
          <w:p w:rsidR="00766BCC" w:rsidRPr="00475F2E" w:rsidRDefault="00FD1052">
            <w:pPr>
              <w:rPr>
                <w:rFonts w:ascii="微軟正黑體" w:eastAsia="微軟正黑體" w:hAnsi="微軟正黑體" w:cs="微軟正黑體"/>
                <w:color w:val="000000"/>
                <w:highlight w:val="yellow"/>
              </w:rPr>
            </w:pP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●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討論：</w:t>
            </w:r>
            <w:r w:rsidRPr="00475F2E">
              <w:rPr>
                <w:rFonts w:ascii="微軟正黑體" w:eastAsia="微軟正黑體" w:hAnsi="微軟正黑體" w:cs="微軟正黑體"/>
                <w:highlight w:val="yellow"/>
              </w:rPr>
              <w:t>本領域無申請。</w:t>
            </w:r>
          </w:p>
        </w:tc>
      </w:tr>
      <w:tr w:rsidR="00766BCC">
        <w:trPr>
          <w:trHeight w:val="413"/>
        </w:trPr>
        <w:tc>
          <w:tcPr>
            <w:tcW w:w="10768" w:type="dxa"/>
            <w:tcBorders>
              <w:bottom w:val="single" w:sz="4" w:space="0" w:color="000000"/>
            </w:tcBorders>
            <w:shd w:val="clear" w:color="auto" w:fill="E7E6E6"/>
          </w:tcPr>
          <w:p w:rsidR="00766BCC" w:rsidRPr="00475F2E" w:rsidRDefault="00FD10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highlight w:val="yellow"/>
              </w:rPr>
            </w:pP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關於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114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學年度課程評鑑：已寄信請各領域召集人協助任課老師於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114/12/01(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一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)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前繳交「表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5: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課程實施評鑑表」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(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彈性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/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部定皆要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)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，以利期初課發會時進行討論。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(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教學組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)</w:t>
            </w:r>
          </w:p>
        </w:tc>
      </w:tr>
      <w:tr w:rsidR="00766BCC">
        <w:trPr>
          <w:trHeight w:val="413"/>
        </w:trPr>
        <w:tc>
          <w:tcPr>
            <w:tcW w:w="10768" w:type="dxa"/>
            <w:tcBorders>
              <w:bottom w:val="single" w:sz="4" w:space="0" w:color="000000"/>
            </w:tcBorders>
            <w:shd w:val="clear" w:color="auto" w:fill="auto"/>
          </w:tcPr>
          <w:p w:rsidR="00766BCC" w:rsidRPr="00475F2E" w:rsidRDefault="00FD1052">
            <w:pPr>
              <w:rPr>
                <w:rFonts w:ascii="微軟正黑體" w:eastAsia="微軟正黑體" w:hAnsi="微軟正黑體" w:cs="微軟正黑體"/>
                <w:color w:val="000000"/>
                <w:highlight w:val="yellow"/>
              </w:rPr>
            </w:pP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●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討論：</w:t>
            </w:r>
            <w:r w:rsidRPr="00475F2E">
              <w:rPr>
                <w:rFonts w:ascii="微軟正黑體" w:eastAsia="微軟正黑體" w:hAnsi="微軟正黑體" w:cs="微軟正黑體"/>
                <w:highlight w:val="yellow"/>
              </w:rPr>
              <w:t>已完成繳交。</w:t>
            </w:r>
          </w:p>
        </w:tc>
      </w:tr>
      <w:tr w:rsidR="00766BCC">
        <w:trPr>
          <w:trHeight w:val="413"/>
        </w:trPr>
        <w:tc>
          <w:tcPr>
            <w:tcW w:w="10768" w:type="dxa"/>
            <w:tcBorders>
              <w:bottom w:val="single" w:sz="4" w:space="0" w:color="000000"/>
            </w:tcBorders>
            <w:shd w:val="clear" w:color="auto" w:fill="E7E6E6"/>
          </w:tcPr>
          <w:p w:rsidR="00766BCC" w:rsidRPr="00475F2E" w:rsidRDefault="00FD10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highlight w:val="yellow"/>
              </w:rPr>
            </w:pP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請討論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115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學年度領域是否採分科教學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 xml:space="preserve"> (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新課綱規定：領域若採分科教學者，需經會議通過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)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。</w:t>
            </w:r>
          </w:p>
          <w:p w:rsidR="00766BCC" w:rsidRPr="00475F2E" w:rsidRDefault="00FD1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微軟正黑體" w:eastAsia="微軟正黑體" w:hAnsi="微軟正黑體" w:cs="微軟正黑體"/>
                <w:color w:val="000000"/>
                <w:highlight w:val="yellow"/>
              </w:rPr>
            </w:pP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(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教學組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)</w:t>
            </w:r>
          </w:p>
        </w:tc>
      </w:tr>
      <w:tr w:rsidR="00766BCC">
        <w:trPr>
          <w:trHeight w:val="413"/>
        </w:trPr>
        <w:tc>
          <w:tcPr>
            <w:tcW w:w="10768" w:type="dxa"/>
            <w:shd w:val="clear" w:color="auto" w:fill="auto"/>
          </w:tcPr>
          <w:p w:rsidR="00766BCC" w:rsidRPr="00475F2E" w:rsidRDefault="00FD1052">
            <w:pPr>
              <w:rPr>
                <w:rFonts w:ascii="微軟正黑體" w:eastAsia="微軟正黑體" w:hAnsi="微軟正黑體" w:cs="微軟正黑體"/>
                <w:color w:val="000000"/>
                <w:highlight w:val="yellow"/>
              </w:rPr>
            </w:pP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●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討論：</w:t>
            </w:r>
            <w:r w:rsidRPr="00475F2E">
              <w:rPr>
                <w:rFonts w:ascii="微軟正黑體" w:eastAsia="微軟正黑體" w:hAnsi="微軟正黑體" w:cs="微軟正黑體"/>
                <w:highlight w:val="yellow"/>
              </w:rPr>
              <w:t>經討論決議採</w:t>
            </w:r>
            <w:r w:rsidRPr="00475F2E">
              <w:rPr>
                <w:rFonts w:ascii="微軟正黑體" w:eastAsia="微軟正黑體" w:hAnsi="微軟正黑體" w:cs="微軟正黑體"/>
                <w:highlight w:val="yellow"/>
              </w:rPr>
              <w:t>”</w:t>
            </w:r>
            <w:r w:rsidRPr="00475F2E">
              <w:rPr>
                <w:rFonts w:ascii="微軟正黑體" w:eastAsia="微軟正黑體" w:hAnsi="微軟正黑體" w:cs="微軟正黑體"/>
                <w:highlight w:val="yellow"/>
              </w:rPr>
              <w:t>分科</w:t>
            </w:r>
            <w:r w:rsidRPr="00475F2E">
              <w:rPr>
                <w:rFonts w:ascii="微軟正黑體" w:eastAsia="微軟正黑體" w:hAnsi="微軟正黑體" w:cs="微軟正黑體"/>
                <w:highlight w:val="yellow"/>
              </w:rPr>
              <w:t>”</w:t>
            </w:r>
            <w:r w:rsidRPr="00475F2E">
              <w:rPr>
                <w:rFonts w:ascii="微軟正黑體" w:eastAsia="微軟正黑體" w:hAnsi="微軟正黑體" w:cs="微軟正黑體"/>
                <w:highlight w:val="yellow"/>
              </w:rPr>
              <w:t>教學。</w:t>
            </w:r>
          </w:p>
        </w:tc>
      </w:tr>
      <w:tr w:rsidR="00766BCC">
        <w:trPr>
          <w:trHeight w:val="413"/>
        </w:trPr>
        <w:tc>
          <w:tcPr>
            <w:tcW w:w="10768" w:type="dxa"/>
            <w:shd w:val="clear" w:color="auto" w:fill="E7E6E6"/>
          </w:tcPr>
          <w:p w:rsidR="00766BCC" w:rsidRPr="00475F2E" w:rsidRDefault="00FD10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highlight w:val="yellow"/>
              </w:rPr>
            </w:pP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請協助填寫寒假作業與補考範圍表並繳回試務組。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(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試務組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)</w:t>
            </w:r>
          </w:p>
        </w:tc>
      </w:tr>
      <w:tr w:rsidR="00766BCC">
        <w:trPr>
          <w:trHeight w:val="413"/>
        </w:trPr>
        <w:tc>
          <w:tcPr>
            <w:tcW w:w="10768" w:type="dxa"/>
            <w:shd w:val="clear" w:color="auto" w:fill="auto"/>
          </w:tcPr>
          <w:p w:rsidR="00766BCC" w:rsidRPr="00475F2E" w:rsidRDefault="00FD1052">
            <w:pPr>
              <w:rPr>
                <w:rFonts w:ascii="微軟正黑體" w:eastAsia="微軟正黑體" w:hAnsi="微軟正黑體" w:cs="微軟正黑體"/>
                <w:color w:val="000000"/>
                <w:highlight w:val="yellow"/>
              </w:rPr>
            </w:pP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●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討論：</w:t>
            </w:r>
            <w:r w:rsidRPr="00475F2E">
              <w:rPr>
                <w:rFonts w:ascii="微軟正黑體" w:eastAsia="微軟正黑體" w:hAnsi="微軟正黑體" w:cs="微軟正黑體"/>
                <w:highlight w:val="yellow"/>
              </w:rPr>
              <w:t>如有相關寒假作業或補考，由各班任課老師自行安排，並通知班級學生。</w:t>
            </w:r>
          </w:p>
        </w:tc>
      </w:tr>
      <w:tr w:rsidR="00766BCC">
        <w:trPr>
          <w:trHeight w:val="413"/>
        </w:trPr>
        <w:tc>
          <w:tcPr>
            <w:tcW w:w="10768" w:type="dxa"/>
            <w:shd w:val="clear" w:color="auto" w:fill="E7E6E6"/>
          </w:tcPr>
          <w:p w:rsidR="00766BCC" w:rsidRPr="00475F2E" w:rsidRDefault="00FD10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highlight w:val="yellow"/>
              </w:rPr>
            </w:pP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請各科協助討論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116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年度教學設備需求，並完成「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116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年度各科教學設備需求表」做為編列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116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年度各科設備預算參考。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(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如附件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) (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設備組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)</w:t>
            </w:r>
          </w:p>
        </w:tc>
      </w:tr>
      <w:tr w:rsidR="00766BCC">
        <w:trPr>
          <w:trHeight w:val="413"/>
        </w:trPr>
        <w:tc>
          <w:tcPr>
            <w:tcW w:w="10768" w:type="dxa"/>
            <w:shd w:val="clear" w:color="auto" w:fill="auto"/>
          </w:tcPr>
          <w:p w:rsidR="00766BCC" w:rsidRPr="00475F2E" w:rsidRDefault="00FD1052">
            <w:pPr>
              <w:rPr>
                <w:rFonts w:ascii="微軟正黑體" w:eastAsia="微軟正黑體" w:hAnsi="微軟正黑體" w:cs="微軟正黑體"/>
                <w:color w:val="000000"/>
                <w:highlight w:val="yellow"/>
              </w:rPr>
            </w:pP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●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討論：</w:t>
            </w:r>
            <w:r w:rsidRPr="00475F2E">
              <w:rPr>
                <w:rFonts w:ascii="微軟正黑體" w:eastAsia="微軟正黑體" w:hAnsi="微軟正黑體" w:cs="微軟正黑體"/>
                <w:highlight w:val="yellow"/>
              </w:rPr>
              <w:t>生科教室大屏已故障多年，經反映無預算維修，但投影機投影效果不良，希望能編列預算處理或者規劃更換大屏，以利課程進行。</w:t>
            </w:r>
          </w:p>
        </w:tc>
      </w:tr>
      <w:tr w:rsidR="00766BCC">
        <w:trPr>
          <w:trHeight w:val="413"/>
        </w:trPr>
        <w:tc>
          <w:tcPr>
            <w:tcW w:w="10768" w:type="dxa"/>
            <w:shd w:val="clear" w:color="auto" w:fill="auto"/>
          </w:tcPr>
          <w:p w:rsidR="00766BCC" w:rsidRPr="00475F2E" w:rsidRDefault="00FD10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highlight w:val="yellow"/>
              </w:rPr>
            </w:pP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lastRenderedPageBreak/>
              <w:t>請於教研會時觀看線上大屏操作影片，並於會議記錄中增列兩張照片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(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設備組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)</w:t>
            </w:r>
          </w:p>
        </w:tc>
      </w:tr>
      <w:tr w:rsidR="00766BCC">
        <w:trPr>
          <w:trHeight w:val="413"/>
        </w:trPr>
        <w:tc>
          <w:tcPr>
            <w:tcW w:w="10768" w:type="dxa"/>
            <w:tcBorders>
              <w:bottom w:val="single" w:sz="4" w:space="0" w:color="000000"/>
            </w:tcBorders>
            <w:shd w:val="clear" w:color="auto" w:fill="auto"/>
          </w:tcPr>
          <w:p w:rsidR="00766BCC" w:rsidRPr="00475F2E" w:rsidRDefault="00FD1052">
            <w:pPr>
              <w:rPr>
                <w:rFonts w:ascii="微軟正黑體" w:eastAsia="微軟正黑體" w:hAnsi="微軟正黑體" w:cs="微軟正黑體"/>
                <w:color w:val="000000"/>
                <w:highlight w:val="yellow"/>
              </w:rPr>
            </w:pP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●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討論：</w:t>
            </w:r>
            <w:r w:rsidRPr="00475F2E">
              <w:rPr>
                <w:rFonts w:ascii="微軟正黑體" w:eastAsia="微軟正黑體" w:hAnsi="微軟正黑體" w:cs="微軟正黑體"/>
                <w:highlight w:val="yellow"/>
              </w:rPr>
              <w:t>配合辦理。</w:t>
            </w:r>
          </w:p>
        </w:tc>
      </w:tr>
    </w:tbl>
    <w:p w:rsidR="00766BCC" w:rsidRDefault="00766BC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微軟正黑體" w:eastAsia="微軟正黑體" w:hAnsi="微軟正黑體" w:cs="微軟正黑體"/>
          <w:color w:val="000000"/>
        </w:rPr>
      </w:pPr>
    </w:p>
    <w:tbl>
      <w:tblPr>
        <w:tblStyle w:val="af3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766BCC">
        <w:trPr>
          <w:trHeight w:val="510"/>
        </w:trPr>
        <w:tc>
          <w:tcPr>
            <w:tcW w:w="10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</w:tcPr>
          <w:p w:rsidR="00766BCC" w:rsidRPr="00475F2E" w:rsidRDefault="00FD10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highlight w:val="yellow"/>
              </w:rPr>
            </w:pPr>
            <w:bookmarkStart w:id="0" w:name="_heading=h.gjdgxs" w:colFirst="0" w:colLast="0"/>
            <w:bookmarkEnd w:id="0"/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115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年暑期學藝活動，國二上課日期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7/20-8/14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日，國三上課日期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7/13-8/14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日</w:t>
            </w:r>
          </w:p>
          <w:p w:rsidR="00766BCC" w:rsidRPr="00475F2E" w:rsidRDefault="00FD10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80"/>
              <w:rPr>
                <w:rFonts w:ascii="微軟正黑體" w:eastAsia="微軟正黑體" w:hAnsi="微軟正黑體" w:cs="微軟正黑體"/>
                <w:color w:val="000000"/>
                <w:highlight w:val="yellow"/>
              </w:rPr>
            </w:pPr>
            <w:r w:rsidRPr="00475F2E">
              <w:rPr>
                <w:rFonts w:ascii="微軟正黑體" w:eastAsia="微軟正黑體" w:hAnsi="微軟正黑體" w:cs="微軟正黑體"/>
                <w:b/>
                <w:bCs/>
                <w:color w:val="000000"/>
                <w:highlight w:val="yellow"/>
              </w:rPr>
              <w:t>(</w:t>
            </w:r>
            <w:r w:rsidRPr="00475F2E">
              <w:rPr>
                <w:rFonts w:ascii="微軟正黑體" w:eastAsia="微軟正黑體" w:hAnsi="微軟正黑體" w:cs="微軟正黑體"/>
                <w:b/>
                <w:bCs/>
                <w:color w:val="000000"/>
                <w:highlight w:val="yellow"/>
              </w:rPr>
              <w:t>共同討論事項</w:t>
            </w:r>
            <w:r w:rsidRPr="00475F2E">
              <w:rPr>
                <w:rFonts w:ascii="微軟正黑體" w:eastAsia="微軟正黑體" w:hAnsi="微軟正黑體" w:cs="微軟正黑體"/>
                <w:b/>
                <w:bCs/>
                <w:color w:val="000000"/>
                <w:highlight w:val="yellow"/>
              </w:rPr>
              <w:t>)</w:t>
            </w:r>
          </w:p>
        </w:tc>
      </w:tr>
      <w:tr w:rsidR="00766BCC">
        <w:trPr>
          <w:trHeight w:val="510"/>
        </w:trPr>
        <w:tc>
          <w:tcPr>
            <w:tcW w:w="10768" w:type="dxa"/>
            <w:tcBorders>
              <w:top w:val="single" w:sz="4" w:space="0" w:color="000000"/>
            </w:tcBorders>
          </w:tcPr>
          <w:p w:rsidR="00766BCC" w:rsidRPr="00475F2E" w:rsidRDefault="00FD1052">
            <w:pPr>
              <w:rPr>
                <w:rFonts w:ascii="微軟正黑體" w:eastAsia="微軟正黑體" w:hAnsi="微軟正黑體" w:cs="微軟正黑體"/>
                <w:color w:val="000000"/>
                <w:highlight w:val="yellow"/>
              </w:rPr>
            </w:pP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●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討論：</w:t>
            </w:r>
            <w:r w:rsidRPr="00475F2E">
              <w:rPr>
                <w:rFonts w:ascii="微軟正黑體" w:eastAsia="微軟正黑體" w:hAnsi="微軟正黑體" w:cs="微軟正黑體"/>
                <w:highlight w:val="yellow"/>
              </w:rPr>
              <w:t>公告宣導。</w:t>
            </w:r>
          </w:p>
        </w:tc>
      </w:tr>
      <w:tr w:rsidR="00766BCC">
        <w:trPr>
          <w:trHeight w:val="510"/>
        </w:trPr>
        <w:tc>
          <w:tcPr>
            <w:tcW w:w="10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</w:tcPr>
          <w:p w:rsidR="00766BCC" w:rsidRPr="00475F2E" w:rsidRDefault="00FD10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highlight w:val="yellow"/>
              </w:rPr>
            </w:pP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可持續討論有關【中正高中教師兼任行政職務、導師聘任實施要點草案】內容，詳見附件二。</w:t>
            </w:r>
            <w:r w:rsidRPr="00475F2E">
              <w:rPr>
                <w:rFonts w:ascii="微軟正黑體" w:eastAsia="微軟正黑體" w:hAnsi="微軟正黑體" w:cs="微軟正黑體"/>
                <w:b/>
                <w:bCs/>
                <w:color w:val="000000"/>
                <w:highlight w:val="yellow"/>
              </w:rPr>
              <w:t>(</w:t>
            </w:r>
            <w:r w:rsidRPr="00475F2E">
              <w:rPr>
                <w:rFonts w:ascii="微軟正黑體" w:eastAsia="微軟正黑體" w:hAnsi="微軟正黑體" w:cs="微軟正黑體"/>
                <w:b/>
                <w:bCs/>
                <w:color w:val="000000"/>
                <w:highlight w:val="yellow"/>
              </w:rPr>
              <w:t>共同討論事項</w:t>
            </w:r>
            <w:r w:rsidRPr="00475F2E">
              <w:rPr>
                <w:rFonts w:ascii="微軟正黑體" w:eastAsia="微軟正黑體" w:hAnsi="微軟正黑體" w:cs="微軟正黑體"/>
                <w:b/>
                <w:bCs/>
                <w:color w:val="000000"/>
                <w:highlight w:val="yellow"/>
              </w:rPr>
              <w:t>)</w:t>
            </w:r>
          </w:p>
        </w:tc>
      </w:tr>
      <w:tr w:rsidR="00766BCC">
        <w:trPr>
          <w:trHeight w:val="510"/>
        </w:trPr>
        <w:tc>
          <w:tcPr>
            <w:tcW w:w="10768" w:type="dxa"/>
            <w:tcBorders>
              <w:top w:val="single" w:sz="4" w:space="0" w:color="000000"/>
            </w:tcBorders>
          </w:tcPr>
          <w:p w:rsidR="00766BCC" w:rsidRPr="00475F2E" w:rsidRDefault="00FD1052">
            <w:pPr>
              <w:rPr>
                <w:rFonts w:ascii="微軟正黑體" w:eastAsia="微軟正黑體" w:hAnsi="微軟正黑體" w:cs="微軟正黑體"/>
                <w:color w:val="000000"/>
                <w:highlight w:val="yellow"/>
              </w:rPr>
            </w:pP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●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討論：</w:t>
            </w:r>
            <w:r w:rsidRPr="00475F2E">
              <w:rPr>
                <w:rFonts w:ascii="微軟正黑體" w:eastAsia="微軟正黑體" w:hAnsi="微軟正黑體" w:cs="微軟正黑體"/>
                <w:highlight w:val="yellow"/>
              </w:rPr>
              <w:t>對本案無特別意見反應。</w:t>
            </w:r>
          </w:p>
        </w:tc>
      </w:tr>
      <w:tr w:rsidR="00766BCC">
        <w:trPr>
          <w:trHeight w:val="510"/>
        </w:trPr>
        <w:tc>
          <w:tcPr>
            <w:tcW w:w="1076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</w:tcPr>
          <w:p w:rsidR="00766BCC" w:rsidRPr="00475F2E" w:rsidRDefault="00FD1052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微軟正黑體" w:eastAsia="微軟正黑體" w:hAnsi="微軟正黑體" w:cs="微軟正黑體"/>
                <w:color w:val="000000"/>
                <w:highlight w:val="yellow"/>
              </w:rPr>
            </w:pP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有關國中外師段考監考事宜，一則因為外師不清楚監考及考試相關規則，二則因為慮及語言的溝通流暢度。所以，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114-2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有關外師的監考，初步規畫依照上課模式，先採取與協同課程的授課教師們一起監考或看自習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5-6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節，暫時讓外師得以先觀摩學習以俾清楚狀況。若各位師長有更好的建議，請提供之，謝謝！</w:t>
            </w:r>
            <w:r w:rsidRPr="00475F2E">
              <w:rPr>
                <w:rFonts w:ascii="微軟正黑體" w:eastAsia="微軟正黑體" w:hAnsi="微軟正黑體" w:cs="微軟正黑體"/>
                <w:b/>
                <w:bCs/>
                <w:color w:val="000000"/>
                <w:highlight w:val="yellow"/>
              </w:rPr>
              <w:t>(</w:t>
            </w:r>
            <w:r w:rsidRPr="00475F2E">
              <w:rPr>
                <w:rFonts w:ascii="微軟正黑體" w:eastAsia="微軟正黑體" w:hAnsi="微軟正黑體" w:cs="微軟正黑體"/>
                <w:b/>
                <w:bCs/>
                <w:color w:val="000000"/>
                <w:highlight w:val="yellow"/>
              </w:rPr>
              <w:t>共同討論事項</w:t>
            </w:r>
            <w:r w:rsidRPr="00475F2E">
              <w:rPr>
                <w:rFonts w:ascii="微軟正黑體" w:eastAsia="微軟正黑體" w:hAnsi="微軟正黑體" w:cs="微軟正黑體"/>
                <w:b/>
                <w:bCs/>
                <w:color w:val="000000"/>
                <w:highlight w:val="yellow"/>
              </w:rPr>
              <w:t>)</w:t>
            </w:r>
          </w:p>
        </w:tc>
      </w:tr>
      <w:tr w:rsidR="00766BCC">
        <w:trPr>
          <w:trHeight w:val="510"/>
        </w:trPr>
        <w:tc>
          <w:tcPr>
            <w:tcW w:w="10768" w:type="dxa"/>
            <w:tcBorders>
              <w:top w:val="single" w:sz="4" w:space="0" w:color="000000"/>
            </w:tcBorders>
          </w:tcPr>
          <w:p w:rsidR="00766BCC" w:rsidRPr="00475F2E" w:rsidRDefault="00FD1052">
            <w:pPr>
              <w:rPr>
                <w:rFonts w:ascii="微軟正黑體" w:eastAsia="微軟正黑體" w:hAnsi="微軟正黑體" w:cs="微軟正黑體"/>
                <w:color w:val="000000"/>
                <w:highlight w:val="yellow"/>
              </w:rPr>
            </w:pP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●</w:t>
            </w:r>
            <w:r w:rsidRPr="00475F2E">
              <w:rPr>
                <w:rFonts w:ascii="微軟正黑體" w:eastAsia="微軟正黑體" w:hAnsi="微軟正黑體" w:cs="微軟正黑體"/>
                <w:color w:val="000000"/>
                <w:highlight w:val="yellow"/>
              </w:rPr>
              <w:t>討論：</w:t>
            </w:r>
            <w:r w:rsidRPr="00475F2E">
              <w:rPr>
                <w:rFonts w:ascii="微軟正黑體" w:eastAsia="微軟正黑體" w:hAnsi="微軟正黑體" w:cs="微軟正黑體"/>
                <w:highlight w:val="yellow"/>
              </w:rPr>
              <w:t>公告宣導。</w:t>
            </w:r>
          </w:p>
        </w:tc>
      </w:tr>
    </w:tbl>
    <w:p w:rsidR="00766BCC" w:rsidRDefault="00766BCC">
      <w:pPr>
        <w:rPr>
          <w:rFonts w:ascii="微軟正黑體" w:eastAsia="微軟正黑體" w:hAnsi="微軟正黑體" w:cs="微軟正黑體"/>
        </w:rPr>
      </w:pPr>
    </w:p>
    <w:p w:rsidR="00766BCC" w:rsidRDefault="00766BCC">
      <w:pPr>
        <w:rPr>
          <w:rFonts w:ascii="微軟正黑體" w:eastAsia="微軟正黑體" w:hAnsi="微軟正黑體" w:cs="微軟正黑體"/>
        </w:rPr>
      </w:pPr>
    </w:p>
    <w:p w:rsidR="00766BCC" w:rsidRDefault="00FD1052">
      <w:pPr>
        <w:rPr>
          <w:rFonts w:ascii="微軟正黑體" w:eastAsia="微軟正黑體" w:hAnsi="微軟正黑體" w:cs="微軟正黑體"/>
          <w:b/>
          <w:bCs/>
          <w:sz w:val="26"/>
          <w:szCs w:val="26"/>
        </w:rPr>
      </w:pPr>
      <w:r>
        <w:rPr>
          <w:rFonts w:ascii="微軟正黑體" w:eastAsia="微軟正黑體" w:hAnsi="微軟正黑體" w:cs="微軟正黑體"/>
        </w:rPr>
        <w:t>八、臨時動議或其他對學校建議（若無請填無）</w:t>
      </w:r>
    </w:p>
    <w:tbl>
      <w:tblPr>
        <w:tblStyle w:val="af4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8221"/>
      </w:tblGrid>
      <w:tr w:rsidR="00766BCC">
        <w:trPr>
          <w:trHeight w:val="449"/>
        </w:trPr>
        <w:tc>
          <w:tcPr>
            <w:tcW w:w="2547" w:type="dxa"/>
            <w:tcBorders>
              <w:bottom w:val="single" w:sz="4" w:space="0" w:color="000000"/>
              <w:right w:val="single" w:sz="4" w:space="0" w:color="000000"/>
            </w:tcBorders>
          </w:tcPr>
          <w:p w:rsidR="00766BCC" w:rsidRDefault="00FD1052">
            <w:pPr>
              <w:rPr>
                <w:rFonts w:ascii="微軟正黑體" w:eastAsia="微軟正黑體" w:hAnsi="微軟正黑體" w:cs="微軟正黑體"/>
                <w:b/>
                <w:bCs/>
                <w:sz w:val="28"/>
                <w:szCs w:val="28"/>
              </w:rPr>
            </w:pPr>
            <w:sdt>
              <w:sdtPr>
                <w:tag w:val="goog_rdk_0"/>
                <w:id w:val="616043243"/>
              </w:sdtPr>
              <w:sdtEndPr/>
              <w:sdtContent>
                <w:r>
                  <w:rPr>
                    <w:rFonts w:ascii="Fira Mono" w:eastAsia="Fira Mono" w:hAnsi="Fira Mono" w:cs="Fira Mono"/>
                  </w:rPr>
                  <w:t>⯄</w:t>
                </w:r>
              </w:sdtContent>
            </w:sdt>
            <w:r>
              <w:rPr>
                <w:rFonts w:ascii="微軟正黑體" w:eastAsia="微軟正黑體" w:hAnsi="微軟正黑體" w:cs="微軟正黑體"/>
              </w:rPr>
              <w:t>科內事務決議留存</w:t>
            </w:r>
          </w:p>
        </w:tc>
        <w:tc>
          <w:tcPr>
            <w:tcW w:w="8221" w:type="dxa"/>
            <w:tcBorders>
              <w:left w:val="single" w:sz="4" w:space="0" w:color="000000"/>
              <w:bottom w:val="single" w:sz="4" w:space="0" w:color="000000"/>
            </w:tcBorders>
          </w:tcPr>
          <w:p w:rsidR="00766BCC" w:rsidRDefault="00FD1052">
            <w:pPr>
              <w:rPr>
                <w:rFonts w:ascii="微軟正黑體" w:eastAsia="微軟正黑體" w:hAnsi="微軟正黑體" w:cs="微軟正黑體"/>
                <w:b/>
                <w:bCs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</w:rPr>
              <w:t>無</w:t>
            </w:r>
          </w:p>
        </w:tc>
      </w:tr>
      <w:tr w:rsidR="00766BCC">
        <w:trPr>
          <w:trHeight w:val="390"/>
        </w:trPr>
        <w:tc>
          <w:tcPr>
            <w:tcW w:w="254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6BCC" w:rsidRDefault="00FD1052">
            <w:pPr>
              <w:rPr>
                <w:rFonts w:ascii="微軟正黑體" w:eastAsia="微軟正黑體" w:hAnsi="微軟正黑體" w:cs="微軟正黑體"/>
              </w:rPr>
            </w:pPr>
            <w:sdt>
              <w:sdtPr>
                <w:tag w:val="goog_rdk_1"/>
                <w:id w:val="2042190306"/>
              </w:sdtPr>
              <w:sdtEndPr/>
              <w:sdtContent>
                <w:r>
                  <w:rPr>
                    <w:rFonts w:ascii="Fira Mono" w:eastAsia="Fira Mono" w:hAnsi="Fira Mono" w:cs="Fira Mono"/>
                  </w:rPr>
                  <w:t>⯄</w:t>
                </w:r>
              </w:sdtContent>
            </w:sdt>
            <w:r>
              <w:rPr>
                <w:rFonts w:ascii="微軟正黑體" w:eastAsia="微軟正黑體" w:hAnsi="微軟正黑體" w:cs="微軟正黑體"/>
              </w:rPr>
              <w:t>建議</w:t>
            </w:r>
          </w:p>
          <w:p w:rsidR="00766BCC" w:rsidRDefault="00FD1052">
            <w:pPr>
              <w:rPr>
                <w:rFonts w:ascii="微軟正黑體" w:eastAsia="微軟正黑體" w:hAnsi="微軟正黑體" w:cs="微軟正黑體"/>
                <w:b/>
                <w:bCs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</w:rPr>
              <w:t>(</w:t>
            </w:r>
            <w:r>
              <w:rPr>
                <w:rFonts w:ascii="微軟正黑體" w:eastAsia="微軟正黑體" w:hAnsi="微軟正黑體" w:cs="微軟正黑體"/>
              </w:rPr>
              <w:t>僅告知</w:t>
            </w:r>
            <w:r>
              <w:rPr>
                <w:rFonts w:ascii="微軟正黑體" w:eastAsia="微軟正黑體" w:hAnsi="微軟正黑體" w:cs="微軟正黑體"/>
                <w:b/>
                <w:bCs/>
              </w:rPr>
              <w:t>不須行政回應</w:t>
            </w:r>
            <w:r>
              <w:rPr>
                <w:rFonts w:ascii="微軟正黑體" w:eastAsia="微軟正黑體" w:hAnsi="微軟正黑體" w:cs="微軟正黑體"/>
              </w:rPr>
              <w:t>)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66BCC" w:rsidRDefault="00FD1052">
            <w:pPr>
              <w:rPr>
                <w:rFonts w:ascii="微軟正黑體" w:eastAsia="微軟正黑體" w:hAnsi="微軟正黑體" w:cs="微軟正黑體"/>
                <w:b/>
                <w:bCs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</w:rPr>
              <w:t>無</w:t>
            </w:r>
          </w:p>
        </w:tc>
      </w:tr>
      <w:tr w:rsidR="00766BCC">
        <w:trPr>
          <w:trHeight w:val="390"/>
        </w:trPr>
        <w:tc>
          <w:tcPr>
            <w:tcW w:w="2547" w:type="dxa"/>
            <w:tcBorders>
              <w:top w:val="single" w:sz="4" w:space="0" w:color="000000"/>
              <w:right w:val="single" w:sz="4" w:space="0" w:color="000000"/>
            </w:tcBorders>
          </w:tcPr>
          <w:p w:rsidR="00766BCC" w:rsidRPr="00475F2E" w:rsidRDefault="00FD1052">
            <w:pPr>
              <w:rPr>
                <w:rFonts w:ascii="微軟正黑體" w:eastAsia="微軟正黑體" w:hAnsi="微軟正黑體" w:cs="微軟正黑體"/>
                <w:highlight w:val="yellow"/>
              </w:rPr>
            </w:pPr>
            <w:sdt>
              <w:sdtPr>
                <w:rPr>
                  <w:highlight w:val="yellow"/>
                </w:rPr>
                <w:tag w:val="goog_rdk_2"/>
                <w:id w:val="-432856359"/>
              </w:sdtPr>
              <w:sdtEndPr/>
              <w:sdtContent>
                <w:r w:rsidRPr="00475F2E">
                  <w:rPr>
                    <w:rFonts w:ascii="Fira Mono" w:eastAsia="Fira Mono" w:hAnsi="Fira Mono" w:cs="Fira Mono"/>
                    <w:highlight w:val="yellow"/>
                  </w:rPr>
                  <w:t>⯄</w:t>
                </w:r>
              </w:sdtContent>
            </w:sdt>
            <w:r w:rsidRPr="00475F2E">
              <w:rPr>
                <w:rFonts w:ascii="微軟正黑體" w:eastAsia="微軟正黑體" w:hAnsi="微軟正黑體" w:cs="微軟正黑體"/>
                <w:highlight w:val="yellow"/>
              </w:rPr>
              <w:t>建議或提案</w:t>
            </w:r>
          </w:p>
          <w:p w:rsidR="00766BCC" w:rsidRPr="00475F2E" w:rsidRDefault="00FD1052">
            <w:pPr>
              <w:rPr>
                <w:rFonts w:ascii="微軟正黑體" w:eastAsia="微軟正黑體" w:hAnsi="微軟正黑體" w:cs="微軟正黑體"/>
                <w:b/>
                <w:bCs/>
                <w:sz w:val="28"/>
                <w:szCs w:val="28"/>
                <w:highlight w:val="yellow"/>
              </w:rPr>
            </w:pPr>
            <w:r w:rsidRPr="00475F2E">
              <w:rPr>
                <w:rFonts w:ascii="微軟正黑體" w:eastAsia="微軟正黑體" w:hAnsi="微軟正黑體" w:cs="微軟正黑體"/>
                <w:highlight w:val="yellow"/>
              </w:rPr>
              <w:t>(</w:t>
            </w:r>
            <w:r w:rsidRPr="00475F2E">
              <w:rPr>
                <w:rFonts w:ascii="微軟正黑體" w:eastAsia="微軟正黑體" w:hAnsi="微軟正黑體" w:cs="微軟正黑體"/>
                <w:b/>
                <w:bCs/>
                <w:highlight w:val="yellow"/>
              </w:rPr>
              <w:t>須行政回應</w:t>
            </w:r>
            <w:r w:rsidRPr="00475F2E">
              <w:rPr>
                <w:rFonts w:ascii="微軟正黑體" w:eastAsia="微軟正黑體" w:hAnsi="微軟正黑體" w:cs="微軟正黑體"/>
                <w:highlight w:val="yellow"/>
              </w:rPr>
              <w:t>)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</w:tcBorders>
          </w:tcPr>
          <w:p w:rsidR="00766BCC" w:rsidRPr="00475F2E" w:rsidRDefault="00FD1052">
            <w:pPr>
              <w:rPr>
                <w:rFonts w:ascii="微軟正黑體" w:eastAsia="微軟正黑體" w:hAnsi="微軟正黑體" w:cs="微軟正黑體"/>
                <w:b/>
                <w:bCs/>
                <w:sz w:val="28"/>
                <w:szCs w:val="28"/>
                <w:highlight w:val="yellow"/>
              </w:rPr>
            </w:pPr>
            <w:r w:rsidRPr="00475F2E">
              <w:rPr>
                <w:rFonts w:ascii="微軟正黑體" w:eastAsia="微軟正黑體" w:hAnsi="微軟正黑體" w:cs="微軟正黑體"/>
                <w:highlight w:val="yellow"/>
              </w:rPr>
              <w:t>生科教室大屏已故障多年，經反映無預算維修，但投影機投影效果不良，希望能編列預算處理或者規劃更換大屏，以利課程進行。</w:t>
            </w:r>
            <w:bookmarkStart w:id="1" w:name="_GoBack"/>
            <w:bookmarkEnd w:id="1"/>
          </w:p>
        </w:tc>
      </w:tr>
    </w:tbl>
    <w:p w:rsidR="00766BCC" w:rsidRDefault="00766BCC">
      <w:pPr>
        <w:rPr>
          <w:rFonts w:ascii="微軟正黑體" w:eastAsia="微軟正黑體" w:hAnsi="微軟正黑體" w:cs="微軟正黑體"/>
        </w:rPr>
      </w:pPr>
    </w:p>
    <w:p w:rsidR="00766BCC" w:rsidRDefault="00FD1052">
      <w:pPr>
        <w:rPr>
          <w:rFonts w:ascii="微軟正黑體" w:eastAsia="微軟正黑體" w:hAnsi="微軟正黑體" w:cs="微軟正黑體"/>
        </w:rPr>
      </w:pPr>
      <w:bookmarkStart w:id="2" w:name="_heading=h.q1iafrq10ji9" w:colFirst="0" w:colLast="0"/>
      <w:bookmarkEnd w:id="2"/>
      <w:r>
        <w:rPr>
          <w:rFonts w:ascii="微軟正黑體" w:eastAsia="微軟正黑體" w:hAnsi="微軟正黑體" w:cs="微軟正黑體"/>
        </w:rPr>
        <w:t>九、散會</w:t>
      </w:r>
    </w:p>
    <w:sectPr w:rsidR="00766BCC">
      <w:pgSz w:w="11906" w:h="16838"/>
      <w:pgMar w:top="567" w:right="567" w:bottom="567" w:left="56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1052" w:rsidRDefault="00FD1052" w:rsidP="00475F2E">
      <w:r>
        <w:separator/>
      </w:r>
    </w:p>
  </w:endnote>
  <w:endnote w:type="continuationSeparator" w:id="0">
    <w:p w:rsidR="00FD1052" w:rsidRDefault="00FD1052" w:rsidP="00475F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87737C3-C7DC-4F24-9DDE-B467E6B55CB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31F486B7-A892-4066-B00A-B1FA7BFE7F9E}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3" w:subsetted="1" w:fontKey="{344C2AFF-EC19-4710-9212-41F7A60F8918}"/>
    <w:embedBold r:id="rId4" w:subsetted="1" w:fontKey="{C5A26048-0577-48C7-A16A-A9A9DDD07E3B}"/>
  </w:font>
  <w:font w:name="Fira Mono">
    <w:charset w:val="00"/>
    <w:family w:val="auto"/>
    <w:pitch w:val="default"/>
    <w:embedRegular r:id="rId5" w:fontKey="{BD5EF507-E35F-4D1A-9913-F0359333A01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1BD0C619-1C79-4093-B2D7-6B4FAA2E907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1052" w:rsidRDefault="00FD1052" w:rsidP="00475F2E">
      <w:r>
        <w:separator/>
      </w:r>
    </w:p>
  </w:footnote>
  <w:footnote w:type="continuationSeparator" w:id="0">
    <w:p w:rsidR="00FD1052" w:rsidRDefault="00FD1052" w:rsidP="00475F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836D59"/>
    <w:multiLevelType w:val="multilevel"/>
    <w:tmpl w:val="878A1C3C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BCC"/>
    <w:rsid w:val="00475F2E"/>
    <w:rsid w:val="00766BCC"/>
    <w:rsid w:val="00FD1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2275DFC-2FE1-42DE-9E2D-CF6CABD65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link w:val="a5"/>
    <w:rsid w:val="002F7518"/>
    <w:rPr>
      <w:sz w:val="40"/>
    </w:rPr>
  </w:style>
  <w:style w:type="character" w:customStyle="1" w:styleId="a5">
    <w:name w:val="本文 字元"/>
    <w:basedOn w:val="a0"/>
    <w:link w:val="a4"/>
    <w:rsid w:val="002F7518"/>
    <w:rPr>
      <w:rFonts w:ascii="Times New Roman" w:eastAsia="新細明體" w:hAnsi="Times New Roman" w:cs="Times New Roman"/>
      <w:sz w:val="40"/>
      <w:szCs w:val="20"/>
    </w:rPr>
  </w:style>
  <w:style w:type="table" w:styleId="a6">
    <w:name w:val="Table Grid"/>
    <w:basedOn w:val="a1"/>
    <w:uiPriority w:val="39"/>
    <w:rsid w:val="002F75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link w:val="a8"/>
    <w:uiPriority w:val="99"/>
    <w:unhideWhenUsed/>
    <w:rsid w:val="008B18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首 字元"/>
    <w:basedOn w:val="a0"/>
    <w:link w:val="a7"/>
    <w:uiPriority w:val="99"/>
    <w:rsid w:val="008B18A6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link w:val="aa"/>
    <w:uiPriority w:val="99"/>
    <w:unhideWhenUsed/>
    <w:rsid w:val="008B18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a">
    <w:name w:val="頁尾 字元"/>
    <w:basedOn w:val="a0"/>
    <w:link w:val="a9"/>
    <w:uiPriority w:val="99"/>
    <w:rsid w:val="008B18A6"/>
    <w:rPr>
      <w:rFonts w:ascii="Times New Roman" w:eastAsia="新細明體" w:hAnsi="Times New Roman" w:cs="Times New Roman"/>
      <w:sz w:val="20"/>
      <w:szCs w:val="20"/>
    </w:rPr>
  </w:style>
  <w:style w:type="paragraph" w:styleId="ab">
    <w:name w:val="List Paragraph"/>
    <w:uiPriority w:val="99"/>
    <w:qFormat/>
    <w:rsid w:val="008B18A6"/>
    <w:pPr>
      <w:ind w:leftChars="200" w:left="480"/>
    </w:pPr>
    <w:rPr>
      <w:rFonts w:asciiTheme="minorHAnsi" w:hAnsiTheme="minorHAnsi" w:cstheme="minorBidi"/>
      <w:szCs w:val="22"/>
    </w:r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0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GY+n/OFFQgY5y1XeRYx91zUaDQ==">CgMxLjAaKQoBMBIkCiIIB0IeChFRdWF0dHJvY2VudG8gU2FucxIJRmlyYSBNb25vGikKATESJAoiCAdCHgoRUXVhdHRyb2NlbnRvIFNhbnMSCUZpcmEgTW9ubxopCgEyEiQKIggHQh4KEVF1YXR0cm9jZW50byBTYW5zEglGaXJhIE1vbm8yCGguZ2pkZ3hzMg5oLnExaWFmcnExMGppOTgAciExS1ZoUG5wRGRaWXR4czNrXzR1cjdYbms0TFVtVG8yU0c=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174</Words>
  <Characters>994</Characters>
  <Application>Microsoft Office Word</Application>
  <DocSecurity>0</DocSecurity>
  <Lines>8</Lines>
  <Paragraphs>2</Paragraphs>
  <ScaleCrop>false</ScaleCrop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cchs</dc:creator>
  <cp:lastModifiedBy>cchs</cp:lastModifiedBy>
  <cp:revision>2</cp:revision>
  <dcterms:created xsi:type="dcterms:W3CDTF">2024-12-30T07:03:00Z</dcterms:created>
  <dcterms:modified xsi:type="dcterms:W3CDTF">2026-01-20T01:03:00Z</dcterms:modified>
</cp:coreProperties>
</file>